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169A" w14:textId="77777777" w:rsidR="003E3FE4" w:rsidRPr="008F720F" w:rsidRDefault="003E3FE4" w:rsidP="00C44336">
      <w:pPr>
        <w:widowControl w:val="0"/>
        <w:tabs>
          <w:tab w:val="left" w:pos="3516"/>
          <w:tab w:val="center" w:pos="4536"/>
        </w:tabs>
        <w:spacing w:before="120" w:after="120"/>
        <w:jc w:val="both"/>
        <w:rPr>
          <w:rFonts w:ascii="Arial" w:eastAsia="Arial" w:hAnsi="Arial" w:cs="Arial"/>
          <w:b/>
          <w:color w:val="000000"/>
        </w:rPr>
      </w:pPr>
    </w:p>
    <w:p w14:paraId="74B6045C" w14:textId="77777777" w:rsidR="003E3FE4" w:rsidRPr="008F720F" w:rsidRDefault="003E3FE4" w:rsidP="00C44336">
      <w:pPr>
        <w:widowControl w:val="0"/>
        <w:tabs>
          <w:tab w:val="left" w:pos="3516"/>
          <w:tab w:val="center" w:pos="4536"/>
        </w:tabs>
        <w:spacing w:before="120" w:after="120"/>
        <w:jc w:val="both"/>
        <w:rPr>
          <w:rFonts w:ascii="Arial" w:eastAsia="Arial" w:hAnsi="Arial" w:cs="Arial"/>
          <w:b/>
          <w:color w:val="000000"/>
        </w:rPr>
      </w:pPr>
    </w:p>
    <w:p w14:paraId="05D2255A" w14:textId="77777777" w:rsidR="003E3FE4" w:rsidRPr="008F720F" w:rsidRDefault="003E3FE4" w:rsidP="00C44336">
      <w:pPr>
        <w:widowControl w:val="0"/>
        <w:tabs>
          <w:tab w:val="left" w:pos="3516"/>
          <w:tab w:val="center" w:pos="4536"/>
        </w:tabs>
        <w:spacing w:before="120" w:after="120"/>
        <w:jc w:val="both"/>
        <w:rPr>
          <w:rFonts w:ascii="Arial" w:eastAsia="Arial" w:hAnsi="Arial" w:cs="Arial"/>
          <w:b/>
          <w:color w:val="000000"/>
        </w:rPr>
      </w:pPr>
    </w:p>
    <w:p w14:paraId="69EF9EC5" w14:textId="77777777" w:rsidR="003E3FE4" w:rsidRPr="008F720F" w:rsidRDefault="003E3FE4" w:rsidP="00C44336">
      <w:pPr>
        <w:widowControl w:val="0"/>
        <w:tabs>
          <w:tab w:val="left" w:pos="3516"/>
          <w:tab w:val="center" w:pos="4536"/>
        </w:tabs>
        <w:spacing w:before="120" w:after="120"/>
        <w:jc w:val="both"/>
        <w:rPr>
          <w:rFonts w:ascii="Arial" w:eastAsia="Arial" w:hAnsi="Arial" w:cs="Arial"/>
          <w:b/>
          <w:color w:val="000000"/>
        </w:rPr>
      </w:pPr>
    </w:p>
    <w:p w14:paraId="28AAEACC" w14:textId="77777777" w:rsidR="003E3FE4" w:rsidRPr="008F720F" w:rsidRDefault="003E3FE4" w:rsidP="00C44336">
      <w:pPr>
        <w:widowControl w:val="0"/>
        <w:tabs>
          <w:tab w:val="left" w:pos="3516"/>
          <w:tab w:val="center" w:pos="4536"/>
        </w:tabs>
        <w:spacing w:before="120" w:after="120"/>
        <w:jc w:val="both"/>
        <w:rPr>
          <w:rFonts w:ascii="Arial" w:eastAsia="Arial" w:hAnsi="Arial" w:cs="Arial"/>
          <w:b/>
          <w:color w:val="000000"/>
        </w:rPr>
      </w:pPr>
    </w:p>
    <w:p w14:paraId="15B01DBC" w14:textId="77777777" w:rsidR="003E3FE4" w:rsidRPr="008F720F" w:rsidRDefault="003E3FE4" w:rsidP="00C44336">
      <w:pPr>
        <w:widowControl w:val="0"/>
        <w:tabs>
          <w:tab w:val="left" w:pos="3516"/>
          <w:tab w:val="center" w:pos="4536"/>
        </w:tabs>
        <w:spacing w:before="120" w:after="120"/>
        <w:jc w:val="both"/>
        <w:rPr>
          <w:rFonts w:ascii="Arial" w:eastAsia="Arial" w:hAnsi="Arial" w:cs="Arial"/>
          <w:b/>
          <w:color w:val="000000"/>
        </w:rPr>
      </w:pPr>
    </w:p>
    <w:p w14:paraId="2071809A" w14:textId="77777777" w:rsidR="003E3FE4" w:rsidRPr="008F720F" w:rsidRDefault="003E3FE4" w:rsidP="005B63CD">
      <w:pPr>
        <w:widowControl w:val="0"/>
        <w:tabs>
          <w:tab w:val="left" w:pos="3516"/>
          <w:tab w:val="center" w:pos="4536"/>
        </w:tabs>
        <w:spacing w:before="120" w:after="120"/>
        <w:rPr>
          <w:rFonts w:ascii="Arial" w:eastAsia="Arial" w:hAnsi="Arial" w:cs="Arial"/>
          <w:b/>
          <w:color w:val="000000"/>
        </w:rPr>
      </w:pPr>
    </w:p>
    <w:p w14:paraId="3D5F5C7A" w14:textId="77777777" w:rsidR="003E3FE4" w:rsidRPr="00B01AA1" w:rsidRDefault="003E3FE4" w:rsidP="00C44336">
      <w:pPr>
        <w:widowControl w:val="0"/>
        <w:tabs>
          <w:tab w:val="left" w:pos="3516"/>
          <w:tab w:val="center" w:pos="4536"/>
        </w:tabs>
        <w:spacing w:before="120" w:after="120"/>
        <w:jc w:val="center"/>
        <w:rPr>
          <w:rFonts w:ascii="Arial" w:eastAsia="Arial" w:hAnsi="Arial" w:cs="Arial"/>
          <w:b/>
          <w:color w:val="000000"/>
          <w:sz w:val="32"/>
          <w:szCs w:val="32"/>
        </w:rPr>
      </w:pPr>
      <w:r w:rsidRPr="00B01AA1">
        <w:rPr>
          <w:rFonts w:ascii="Arial" w:eastAsia="Arial" w:hAnsi="Arial" w:cs="Arial"/>
          <w:b/>
          <w:color w:val="000000"/>
          <w:sz w:val="32"/>
          <w:szCs w:val="32"/>
        </w:rPr>
        <w:t>Caiet de Sarcini</w:t>
      </w:r>
    </w:p>
    <w:p w14:paraId="0E6B8792" w14:textId="77777777" w:rsidR="003E3FE4" w:rsidRPr="008F720F" w:rsidRDefault="003E3FE4" w:rsidP="00C44336">
      <w:pPr>
        <w:widowControl w:val="0"/>
        <w:tabs>
          <w:tab w:val="left" w:pos="3516"/>
          <w:tab w:val="center" w:pos="4536"/>
        </w:tabs>
        <w:spacing w:before="120" w:after="120"/>
        <w:jc w:val="center"/>
        <w:rPr>
          <w:rFonts w:ascii="Arial" w:eastAsia="Arial" w:hAnsi="Arial" w:cs="Arial"/>
          <w:b/>
          <w:color w:val="000000"/>
        </w:rPr>
      </w:pPr>
      <w:r w:rsidRPr="008F720F">
        <w:rPr>
          <w:rFonts w:ascii="Arial" w:eastAsia="Arial" w:hAnsi="Arial" w:cs="Arial"/>
          <w:b/>
          <w:color w:val="000000"/>
        </w:rPr>
        <w:t>Servicii curățenie</w:t>
      </w:r>
    </w:p>
    <w:p w14:paraId="4E3C97F2" w14:textId="77777777" w:rsidR="003E3FE4" w:rsidRPr="008F720F" w:rsidRDefault="003E3FE4" w:rsidP="00C44336">
      <w:pPr>
        <w:widowControl w:val="0"/>
        <w:tabs>
          <w:tab w:val="left" w:pos="3516"/>
          <w:tab w:val="center" w:pos="4536"/>
        </w:tabs>
        <w:spacing w:before="120" w:after="120"/>
        <w:jc w:val="center"/>
        <w:rPr>
          <w:rFonts w:ascii="Arial" w:eastAsia="Arial" w:hAnsi="Arial" w:cs="Arial"/>
          <w:b/>
          <w:color w:val="000000"/>
        </w:rPr>
      </w:pPr>
      <w:r w:rsidRPr="008F720F">
        <w:rPr>
          <w:rFonts w:ascii="Arial" w:eastAsia="Arial" w:hAnsi="Arial" w:cs="Arial"/>
          <w:b/>
          <w:color w:val="000000"/>
        </w:rPr>
        <w:t>Spațiu Rubik Hub</w:t>
      </w:r>
      <w:r w:rsidR="008F720F">
        <w:rPr>
          <w:rFonts w:ascii="Arial" w:eastAsia="Arial" w:hAnsi="Arial" w:cs="Arial"/>
          <w:b/>
          <w:color w:val="000000"/>
        </w:rPr>
        <w:t xml:space="preserve">, </w:t>
      </w:r>
      <w:r w:rsidRPr="008F720F">
        <w:rPr>
          <w:rFonts w:ascii="Arial" w:eastAsia="Arial" w:hAnsi="Arial" w:cs="Arial"/>
          <w:b/>
          <w:color w:val="000000"/>
        </w:rPr>
        <w:t xml:space="preserve">Aleea </w:t>
      </w:r>
      <w:r w:rsidRPr="008F720F">
        <w:rPr>
          <w:rFonts w:ascii="Arial" w:eastAsia="Arial" w:hAnsi="Arial" w:cs="Arial"/>
          <w:b/>
        </w:rPr>
        <w:t>T</w:t>
      </w:r>
      <w:r w:rsidRPr="008F720F">
        <w:rPr>
          <w:rFonts w:ascii="Arial" w:eastAsia="Arial" w:hAnsi="Arial" w:cs="Arial"/>
          <w:b/>
          <w:color w:val="000000"/>
        </w:rPr>
        <w:t>ineretului, nr. 26, Piatra Neamț</w:t>
      </w:r>
    </w:p>
    <w:p w14:paraId="059E09B1" w14:textId="77777777" w:rsidR="00A562E7" w:rsidRPr="008F720F" w:rsidRDefault="00A562E7" w:rsidP="00C44336">
      <w:pPr>
        <w:spacing w:before="120" w:after="120"/>
        <w:jc w:val="both"/>
        <w:rPr>
          <w:rFonts w:ascii="Arial" w:hAnsi="Arial" w:cs="Arial"/>
        </w:rPr>
      </w:pPr>
    </w:p>
    <w:p w14:paraId="1AE6788F" w14:textId="77777777" w:rsidR="003E3FE4" w:rsidRPr="008F720F" w:rsidRDefault="003E3FE4" w:rsidP="00C44336">
      <w:pPr>
        <w:spacing w:before="120" w:after="120"/>
        <w:jc w:val="both"/>
        <w:rPr>
          <w:rFonts w:ascii="Arial" w:hAnsi="Arial" w:cs="Arial"/>
        </w:rPr>
      </w:pPr>
    </w:p>
    <w:sdt>
      <w:sdtPr>
        <w:rPr>
          <w:rFonts w:ascii="Calibri" w:eastAsia="Calibri" w:hAnsi="Calibri" w:cs="Calibri"/>
          <w:b w:val="0"/>
          <w:color w:val="auto"/>
          <w:sz w:val="22"/>
          <w:szCs w:val="22"/>
          <w:lang w:val="ro-RO"/>
        </w:rPr>
        <w:id w:val="1978880270"/>
        <w:docPartObj>
          <w:docPartGallery w:val="Table of Contents"/>
          <w:docPartUnique/>
        </w:docPartObj>
      </w:sdtPr>
      <w:sdtEndPr>
        <w:rPr>
          <w:bCs/>
          <w:noProof/>
        </w:rPr>
      </w:sdtEndPr>
      <w:sdtContent>
        <w:p w14:paraId="16ABD4B4" w14:textId="566891EF" w:rsidR="004C76C1" w:rsidRDefault="004C76C1">
          <w:pPr>
            <w:pStyle w:val="TOCHeading"/>
          </w:pPr>
          <w:r>
            <w:t>Cuprins</w:t>
          </w:r>
        </w:p>
        <w:p w14:paraId="04B37065" w14:textId="77777777" w:rsidR="0014417D" w:rsidRPr="0014417D" w:rsidRDefault="0014417D" w:rsidP="0014417D">
          <w:pPr>
            <w:rPr>
              <w:lang w:val="en-US"/>
            </w:rPr>
          </w:pPr>
        </w:p>
        <w:p w14:paraId="05714E32" w14:textId="655A6854" w:rsidR="005B157E" w:rsidRPr="00A55766" w:rsidRDefault="004C76C1">
          <w:pPr>
            <w:pStyle w:val="TOC1"/>
            <w:tabs>
              <w:tab w:val="left" w:pos="440"/>
              <w:tab w:val="right" w:leader="dot" w:pos="10174"/>
            </w:tabs>
            <w:rPr>
              <w:rFonts w:ascii="Arial" w:hAnsi="Arial" w:cs="Arial"/>
              <w:noProof/>
            </w:rPr>
          </w:pPr>
          <w:r>
            <w:fldChar w:fldCharType="begin"/>
          </w:r>
          <w:r>
            <w:instrText xml:space="preserve"> TOC \o "1-3" \h \z \u </w:instrText>
          </w:r>
          <w:r>
            <w:fldChar w:fldCharType="separate"/>
          </w:r>
          <w:hyperlink w:anchor="_Toc62220352" w:history="1">
            <w:r w:rsidR="005B157E" w:rsidRPr="00A55766">
              <w:rPr>
                <w:rStyle w:val="Hyperlink"/>
                <w:rFonts w:ascii="Arial" w:hAnsi="Arial" w:cs="Arial"/>
                <w:noProof/>
              </w:rPr>
              <w:t>1.</w:t>
            </w:r>
            <w:r w:rsidR="005B157E" w:rsidRPr="00A55766">
              <w:rPr>
                <w:rFonts w:ascii="Arial" w:hAnsi="Arial" w:cs="Arial"/>
                <w:noProof/>
              </w:rPr>
              <w:tab/>
            </w:r>
            <w:r w:rsidR="005B157E" w:rsidRPr="00A55766">
              <w:rPr>
                <w:rStyle w:val="Hyperlink"/>
                <w:rFonts w:ascii="Arial" w:hAnsi="Arial" w:cs="Arial"/>
                <w:noProof/>
              </w:rPr>
              <w:t>Generalități</w:t>
            </w:r>
            <w:r w:rsidR="005B157E" w:rsidRPr="00A55766">
              <w:rPr>
                <w:rFonts w:ascii="Arial" w:hAnsi="Arial" w:cs="Arial"/>
                <w:noProof/>
                <w:webHidden/>
              </w:rPr>
              <w:tab/>
            </w:r>
            <w:r w:rsidR="005B157E" w:rsidRPr="00A55766">
              <w:rPr>
                <w:rFonts w:ascii="Arial" w:hAnsi="Arial" w:cs="Arial"/>
                <w:noProof/>
                <w:webHidden/>
              </w:rPr>
              <w:fldChar w:fldCharType="begin"/>
            </w:r>
            <w:r w:rsidR="005B157E" w:rsidRPr="00A55766">
              <w:rPr>
                <w:rFonts w:ascii="Arial" w:hAnsi="Arial" w:cs="Arial"/>
                <w:noProof/>
                <w:webHidden/>
              </w:rPr>
              <w:instrText xml:space="preserve"> PAGEREF _Toc62220352 \h </w:instrText>
            </w:r>
            <w:r w:rsidR="005B157E" w:rsidRPr="00A55766">
              <w:rPr>
                <w:rFonts w:ascii="Arial" w:hAnsi="Arial" w:cs="Arial"/>
                <w:noProof/>
                <w:webHidden/>
              </w:rPr>
            </w:r>
            <w:r w:rsidR="005B157E" w:rsidRPr="00A55766">
              <w:rPr>
                <w:rFonts w:ascii="Arial" w:hAnsi="Arial" w:cs="Arial"/>
                <w:noProof/>
                <w:webHidden/>
              </w:rPr>
              <w:fldChar w:fldCharType="separate"/>
            </w:r>
            <w:r w:rsidR="007367A0" w:rsidRPr="00A55766">
              <w:rPr>
                <w:rFonts w:ascii="Arial" w:hAnsi="Arial" w:cs="Arial"/>
                <w:noProof/>
                <w:webHidden/>
              </w:rPr>
              <w:t>2</w:t>
            </w:r>
            <w:r w:rsidR="005B157E" w:rsidRPr="00A55766">
              <w:rPr>
                <w:rFonts w:ascii="Arial" w:hAnsi="Arial" w:cs="Arial"/>
                <w:noProof/>
                <w:webHidden/>
              </w:rPr>
              <w:fldChar w:fldCharType="end"/>
            </w:r>
          </w:hyperlink>
        </w:p>
        <w:p w14:paraId="66D18ED5" w14:textId="2961D731" w:rsidR="005B157E" w:rsidRPr="00A55766" w:rsidRDefault="00000000">
          <w:pPr>
            <w:pStyle w:val="TOC1"/>
            <w:tabs>
              <w:tab w:val="left" w:pos="440"/>
              <w:tab w:val="right" w:leader="dot" w:pos="10174"/>
            </w:tabs>
            <w:rPr>
              <w:rFonts w:ascii="Arial" w:hAnsi="Arial" w:cs="Arial"/>
              <w:noProof/>
            </w:rPr>
          </w:pPr>
          <w:hyperlink w:anchor="_Toc62220353" w:history="1">
            <w:r w:rsidR="005B157E" w:rsidRPr="00A55766">
              <w:rPr>
                <w:rStyle w:val="Hyperlink"/>
                <w:rFonts w:ascii="Arial" w:hAnsi="Arial" w:cs="Arial"/>
                <w:noProof/>
              </w:rPr>
              <w:t>2.</w:t>
            </w:r>
            <w:r w:rsidR="005B157E" w:rsidRPr="00A55766">
              <w:rPr>
                <w:rFonts w:ascii="Arial" w:hAnsi="Arial" w:cs="Arial"/>
                <w:noProof/>
              </w:rPr>
              <w:tab/>
            </w:r>
            <w:r w:rsidR="005B157E" w:rsidRPr="00A55766">
              <w:rPr>
                <w:rStyle w:val="Hyperlink"/>
                <w:rFonts w:ascii="Arial" w:hAnsi="Arial" w:cs="Arial"/>
                <w:noProof/>
              </w:rPr>
              <w:t>Obiectul achiziției</w:t>
            </w:r>
            <w:r w:rsidR="005B157E" w:rsidRPr="00A55766">
              <w:rPr>
                <w:rFonts w:ascii="Arial" w:hAnsi="Arial" w:cs="Arial"/>
                <w:noProof/>
                <w:webHidden/>
              </w:rPr>
              <w:tab/>
            </w:r>
            <w:r w:rsidR="005B157E" w:rsidRPr="00A55766">
              <w:rPr>
                <w:rFonts w:ascii="Arial" w:hAnsi="Arial" w:cs="Arial"/>
                <w:noProof/>
                <w:webHidden/>
              </w:rPr>
              <w:fldChar w:fldCharType="begin"/>
            </w:r>
            <w:r w:rsidR="005B157E" w:rsidRPr="00A55766">
              <w:rPr>
                <w:rFonts w:ascii="Arial" w:hAnsi="Arial" w:cs="Arial"/>
                <w:noProof/>
                <w:webHidden/>
              </w:rPr>
              <w:instrText xml:space="preserve"> PAGEREF _Toc62220353 \h </w:instrText>
            </w:r>
            <w:r w:rsidR="005B157E" w:rsidRPr="00A55766">
              <w:rPr>
                <w:rFonts w:ascii="Arial" w:hAnsi="Arial" w:cs="Arial"/>
                <w:noProof/>
                <w:webHidden/>
              </w:rPr>
            </w:r>
            <w:r w:rsidR="005B157E" w:rsidRPr="00A55766">
              <w:rPr>
                <w:rFonts w:ascii="Arial" w:hAnsi="Arial" w:cs="Arial"/>
                <w:noProof/>
                <w:webHidden/>
              </w:rPr>
              <w:fldChar w:fldCharType="separate"/>
            </w:r>
            <w:r w:rsidR="007367A0" w:rsidRPr="00A55766">
              <w:rPr>
                <w:rFonts w:ascii="Arial" w:hAnsi="Arial" w:cs="Arial"/>
                <w:noProof/>
                <w:webHidden/>
              </w:rPr>
              <w:t>2</w:t>
            </w:r>
            <w:r w:rsidR="005B157E" w:rsidRPr="00A55766">
              <w:rPr>
                <w:rFonts w:ascii="Arial" w:hAnsi="Arial" w:cs="Arial"/>
                <w:noProof/>
                <w:webHidden/>
              </w:rPr>
              <w:fldChar w:fldCharType="end"/>
            </w:r>
          </w:hyperlink>
        </w:p>
        <w:p w14:paraId="106163D7" w14:textId="10852153" w:rsidR="005B157E" w:rsidRPr="00A55766" w:rsidRDefault="00000000">
          <w:pPr>
            <w:pStyle w:val="TOC1"/>
            <w:tabs>
              <w:tab w:val="left" w:pos="440"/>
              <w:tab w:val="right" w:leader="dot" w:pos="10174"/>
            </w:tabs>
            <w:rPr>
              <w:rFonts w:ascii="Arial" w:hAnsi="Arial" w:cs="Arial"/>
              <w:noProof/>
            </w:rPr>
          </w:pPr>
          <w:hyperlink w:anchor="_Toc62220354" w:history="1">
            <w:r w:rsidR="005B157E" w:rsidRPr="00A55766">
              <w:rPr>
                <w:rStyle w:val="Hyperlink"/>
                <w:rFonts w:ascii="Arial" w:hAnsi="Arial" w:cs="Arial"/>
                <w:noProof/>
              </w:rPr>
              <w:t>3.</w:t>
            </w:r>
            <w:r w:rsidR="005B157E" w:rsidRPr="00A55766">
              <w:rPr>
                <w:rFonts w:ascii="Arial" w:hAnsi="Arial" w:cs="Arial"/>
                <w:noProof/>
              </w:rPr>
              <w:tab/>
            </w:r>
            <w:r w:rsidR="005B157E" w:rsidRPr="00A55766">
              <w:rPr>
                <w:rStyle w:val="Hyperlink"/>
                <w:rFonts w:ascii="Arial" w:hAnsi="Arial" w:cs="Arial"/>
                <w:noProof/>
              </w:rPr>
              <w:t>Specificații tehnice</w:t>
            </w:r>
            <w:r w:rsidR="005B157E" w:rsidRPr="00A55766">
              <w:rPr>
                <w:rFonts w:ascii="Arial" w:hAnsi="Arial" w:cs="Arial"/>
                <w:noProof/>
                <w:webHidden/>
              </w:rPr>
              <w:tab/>
            </w:r>
            <w:r w:rsidR="005B157E" w:rsidRPr="00A55766">
              <w:rPr>
                <w:rFonts w:ascii="Arial" w:hAnsi="Arial" w:cs="Arial"/>
                <w:noProof/>
                <w:webHidden/>
              </w:rPr>
              <w:fldChar w:fldCharType="begin"/>
            </w:r>
            <w:r w:rsidR="005B157E" w:rsidRPr="00A55766">
              <w:rPr>
                <w:rFonts w:ascii="Arial" w:hAnsi="Arial" w:cs="Arial"/>
                <w:noProof/>
                <w:webHidden/>
              </w:rPr>
              <w:instrText xml:space="preserve"> PAGEREF _Toc62220354 \h </w:instrText>
            </w:r>
            <w:r w:rsidR="005B157E" w:rsidRPr="00A55766">
              <w:rPr>
                <w:rFonts w:ascii="Arial" w:hAnsi="Arial" w:cs="Arial"/>
                <w:noProof/>
                <w:webHidden/>
              </w:rPr>
            </w:r>
            <w:r w:rsidR="005B157E" w:rsidRPr="00A55766">
              <w:rPr>
                <w:rFonts w:ascii="Arial" w:hAnsi="Arial" w:cs="Arial"/>
                <w:noProof/>
                <w:webHidden/>
              </w:rPr>
              <w:fldChar w:fldCharType="separate"/>
            </w:r>
            <w:r w:rsidR="007367A0" w:rsidRPr="00A55766">
              <w:rPr>
                <w:rFonts w:ascii="Arial" w:hAnsi="Arial" w:cs="Arial"/>
                <w:noProof/>
                <w:webHidden/>
              </w:rPr>
              <w:t>3</w:t>
            </w:r>
            <w:r w:rsidR="005B157E" w:rsidRPr="00A55766">
              <w:rPr>
                <w:rFonts w:ascii="Arial" w:hAnsi="Arial" w:cs="Arial"/>
                <w:noProof/>
                <w:webHidden/>
              </w:rPr>
              <w:fldChar w:fldCharType="end"/>
            </w:r>
          </w:hyperlink>
        </w:p>
        <w:p w14:paraId="033FD626" w14:textId="12FA2885" w:rsidR="005B157E" w:rsidRPr="00A55766" w:rsidRDefault="00000000">
          <w:pPr>
            <w:pStyle w:val="TOC1"/>
            <w:tabs>
              <w:tab w:val="left" w:pos="440"/>
              <w:tab w:val="right" w:leader="dot" w:pos="10174"/>
            </w:tabs>
            <w:rPr>
              <w:rFonts w:ascii="Arial" w:hAnsi="Arial" w:cs="Arial"/>
              <w:noProof/>
            </w:rPr>
          </w:pPr>
          <w:hyperlink w:anchor="_Toc62220355" w:history="1">
            <w:r w:rsidR="005B157E" w:rsidRPr="00A55766">
              <w:rPr>
                <w:rStyle w:val="Hyperlink"/>
                <w:rFonts w:ascii="Arial" w:hAnsi="Arial" w:cs="Arial"/>
                <w:noProof/>
              </w:rPr>
              <w:t>4.</w:t>
            </w:r>
            <w:r w:rsidR="005B157E" w:rsidRPr="00A55766">
              <w:rPr>
                <w:rFonts w:ascii="Arial" w:hAnsi="Arial" w:cs="Arial"/>
                <w:noProof/>
              </w:rPr>
              <w:tab/>
            </w:r>
            <w:r w:rsidR="005B157E" w:rsidRPr="00A55766">
              <w:rPr>
                <w:rStyle w:val="Hyperlink"/>
                <w:rFonts w:ascii="Arial" w:hAnsi="Arial" w:cs="Arial"/>
                <w:noProof/>
              </w:rPr>
              <w:t>Alte cerințe</w:t>
            </w:r>
            <w:r w:rsidR="005B157E" w:rsidRPr="00A55766">
              <w:rPr>
                <w:rFonts w:ascii="Arial" w:hAnsi="Arial" w:cs="Arial"/>
                <w:noProof/>
                <w:webHidden/>
              </w:rPr>
              <w:tab/>
            </w:r>
            <w:r w:rsidR="005B157E" w:rsidRPr="00A55766">
              <w:rPr>
                <w:rFonts w:ascii="Arial" w:hAnsi="Arial" w:cs="Arial"/>
                <w:noProof/>
                <w:webHidden/>
              </w:rPr>
              <w:fldChar w:fldCharType="begin"/>
            </w:r>
            <w:r w:rsidR="005B157E" w:rsidRPr="00A55766">
              <w:rPr>
                <w:rFonts w:ascii="Arial" w:hAnsi="Arial" w:cs="Arial"/>
                <w:noProof/>
                <w:webHidden/>
              </w:rPr>
              <w:instrText xml:space="preserve"> PAGEREF _Toc62220355 \h </w:instrText>
            </w:r>
            <w:r w:rsidR="005B157E" w:rsidRPr="00A55766">
              <w:rPr>
                <w:rFonts w:ascii="Arial" w:hAnsi="Arial" w:cs="Arial"/>
                <w:noProof/>
                <w:webHidden/>
              </w:rPr>
            </w:r>
            <w:r w:rsidR="005B157E" w:rsidRPr="00A55766">
              <w:rPr>
                <w:rFonts w:ascii="Arial" w:hAnsi="Arial" w:cs="Arial"/>
                <w:noProof/>
                <w:webHidden/>
              </w:rPr>
              <w:fldChar w:fldCharType="separate"/>
            </w:r>
            <w:r w:rsidR="007367A0" w:rsidRPr="00A55766">
              <w:rPr>
                <w:rFonts w:ascii="Arial" w:hAnsi="Arial" w:cs="Arial"/>
                <w:noProof/>
                <w:webHidden/>
              </w:rPr>
              <w:t>5</w:t>
            </w:r>
            <w:r w:rsidR="005B157E" w:rsidRPr="00A55766">
              <w:rPr>
                <w:rFonts w:ascii="Arial" w:hAnsi="Arial" w:cs="Arial"/>
                <w:noProof/>
                <w:webHidden/>
              </w:rPr>
              <w:fldChar w:fldCharType="end"/>
            </w:r>
          </w:hyperlink>
        </w:p>
        <w:p w14:paraId="43071545" w14:textId="3E278809" w:rsidR="005B157E" w:rsidRPr="00A55766" w:rsidRDefault="00000000">
          <w:pPr>
            <w:pStyle w:val="TOC1"/>
            <w:tabs>
              <w:tab w:val="left" w:pos="440"/>
              <w:tab w:val="right" w:leader="dot" w:pos="10174"/>
            </w:tabs>
            <w:rPr>
              <w:rFonts w:ascii="Arial" w:hAnsi="Arial" w:cs="Arial"/>
              <w:noProof/>
            </w:rPr>
          </w:pPr>
          <w:hyperlink w:anchor="_Toc62220356" w:history="1">
            <w:r w:rsidR="005B157E" w:rsidRPr="00A55766">
              <w:rPr>
                <w:rStyle w:val="Hyperlink"/>
                <w:rFonts w:ascii="Arial" w:hAnsi="Arial" w:cs="Arial"/>
                <w:noProof/>
              </w:rPr>
              <w:t>5.</w:t>
            </w:r>
            <w:r w:rsidR="005B157E" w:rsidRPr="00A55766">
              <w:rPr>
                <w:rFonts w:ascii="Arial" w:hAnsi="Arial" w:cs="Arial"/>
                <w:noProof/>
              </w:rPr>
              <w:tab/>
            </w:r>
            <w:r w:rsidR="005B157E" w:rsidRPr="00A55766">
              <w:rPr>
                <w:rStyle w:val="Hyperlink"/>
                <w:rFonts w:ascii="Arial" w:hAnsi="Arial" w:cs="Arial"/>
                <w:noProof/>
              </w:rPr>
              <w:t>Recepționarea serviciilor și efectuarea plăților</w:t>
            </w:r>
            <w:r w:rsidR="005B157E" w:rsidRPr="00A55766">
              <w:rPr>
                <w:rFonts w:ascii="Arial" w:hAnsi="Arial" w:cs="Arial"/>
                <w:noProof/>
                <w:webHidden/>
              </w:rPr>
              <w:tab/>
            </w:r>
            <w:r w:rsidR="005B157E" w:rsidRPr="00A55766">
              <w:rPr>
                <w:rFonts w:ascii="Arial" w:hAnsi="Arial" w:cs="Arial"/>
                <w:noProof/>
                <w:webHidden/>
              </w:rPr>
              <w:fldChar w:fldCharType="begin"/>
            </w:r>
            <w:r w:rsidR="005B157E" w:rsidRPr="00A55766">
              <w:rPr>
                <w:rFonts w:ascii="Arial" w:hAnsi="Arial" w:cs="Arial"/>
                <w:noProof/>
                <w:webHidden/>
              </w:rPr>
              <w:instrText xml:space="preserve"> PAGEREF _Toc62220356 \h </w:instrText>
            </w:r>
            <w:r w:rsidR="005B157E" w:rsidRPr="00A55766">
              <w:rPr>
                <w:rFonts w:ascii="Arial" w:hAnsi="Arial" w:cs="Arial"/>
                <w:noProof/>
                <w:webHidden/>
              </w:rPr>
            </w:r>
            <w:r w:rsidR="005B157E" w:rsidRPr="00A55766">
              <w:rPr>
                <w:rFonts w:ascii="Arial" w:hAnsi="Arial" w:cs="Arial"/>
                <w:noProof/>
                <w:webHidden/>
              </w:rPr>
              <w:fldChar w:fldCharType="separate"/>
            </w:r>
            <w:r w:rsidR="007367A0" w:rsidRPr="00A55766">
              <w:rPr>
                <w:rFonts w:ascii="Arial" w:hAnsi="Arial" w:cs="Arial"/>
                <w:noProof/>
                <w:webHidden/>
              </w:rPr>
              <w:t>7</w:t>
            </w:r>
            <w:r w:rsidR="005B157E" w:rsidRPr="00A55766">
              <w:rPr>
                <w:rFonts w:ascii="Arial" w:hAnsi="Arial" w:cs="Arial"/>
                <w:noProof/>
                <w:webHidden/>
              </w:rPr>
              <w:fldChar w:fldCharType="end"/>
            </w:r>
          </w:hyperlink>
        </w:p>
        <w:p w14:paraId="01C7CB05" w14:textId="7FAA8DED" w:rsidR="005B157E" w:rsidRDefault="00000000">
          <w:pPr>
            <w:pStyle w:val="TOC1"/>
            <w:tabs>
              <w:tab w:val="left" w:pos="440"/>
              <w:tab w:val="right" w:leader="dot" w:pos="10174"/>
            </w:tabs>
            <w:rPr>
              <w:rFonts w:cstheme="minorBidi"/>
              <w:noProof/>
            </w:rPr>
          </w:pPr>
          <w:hyperlink w:anchor="_Toc62220357" w:history="1">
            <w:r w:rsidR="005B157E" w:rsidRPr="00A55766">
              <w:rPr>
                <w:rStyle w:val="Hyperlink"/>
                <w:rFonts w:ascii="Arial" w:hAnsi="Arial" w:cs="Arial"/>
                <w:noProof/>
              </w:rPr>
              <w:t>6.</w:t>
            </w:r>
            <w:r w:rsidR="005B157E" w:rsidRPr="00A55766">
              <w:rPr>
                <w:rFonts w:ascii="Arial" w:hAnsi="Arial" w:cs="Arial"/>
                <w:noProof/>
              </w:rPr>
              <w:tab/>
            </w:r>
            <w:r w:rsidR="005B157E" w:rsidRPr="00A55766">
              <w:rPr>
                <w:rStyle w:val="Hyperlink"/>
                <w:rFonts w:ascii="Arial" w:hAnsi="Arial" w:cs="Arial"/>
                <w:noProof/>
              </w:rPr>
              <w:t>Modul de prezentare a ofertei</w:t>
            </w:r>
            <w:r w:rsidR="005B157E" w:rsidRPr="00A55766">
              <w:rPr>
                <w:rFonts w:ascii="Arial" w:hAnsi="Arial" w:cs="Arial"/>
                <w:noProof/>
                <w:webHidden/>
              </w:rPr>
              <w:tab/>
            </w:r>
            <w:r w:rsidR="005B157E" w:rsidRPr="00A55766">
              <w:rPr>
                <w:rFonts w:ascii="Arial" w:hAnsi="Arial" w:cs="Arial"/>
                <w:noProof/>
                <w:webHidden/>
              </w:rPr>
              <w:fldChar w:fldCharType="begin"/>
            </w:r>
            <w:r w:rsidR="005B157E" w:rsidRPr="00A55766">
              <w:rPr>
                <w:rFonts w:ascii="Arial" w:hAnsi="Arial" w:cs="Arial"/>
                <w:noProof/>
                <w:webHidden/>
              </w:rPr>
              <w:instrText xml:space="preserve"> PAGEREF _Toc62220357 \h </w:instrText>
            </w:r>
            <w:r w:rsidR="005B157E" w:rsidRPr="00A55766">
              <w:rPr>
                <w:rFonts w:ascii="Arial" w:hAnsi="Arial" w:cs="Arial"/>
                <w:noProof/>
                <w:webHidden/>
              </w:rPr>
            </w:r>
            <w:r w:rsidR="005B157E" w:rsidRPr="00A55766">
              <w:rPr>
                <w:rFonts w:ascii="Arial" w:hAnsi="Arial" w:cs="Arial"/>
                <w:noProof/>
                <w:webHidden/>
              </w:rPr>
              <w:fldChar w:fldCharType="separate"/>
            </w:r>
            <w:r w:rsidR="007367A0" w:rsidRPr="00A55766">
              <w:rPr>
                <w:rFonts w:ascii="Arial" w:hAnsi="Arial" w:cs="Arial"/>
                <w:noProof/>
                <w:webHidden/>
              </w:rPr>
              <w:t>7</w:t>
            </w:r>
            <w:r w:rsidR="005B157E" w:rsidRPr="00A55766">
              <w:rPr>
                <w:rFonts w:ascii="Arial" w:hAnsi="Arial" w:cs="Arial"/>
                <w:noProof/>
                <w:webHidden/>
              </w:rPr>
              <w:fldChar w:fldCharType="end"/>
            </w:r>
          </w:hyperlink>
        </w:p>
        <w:p w14:paraId="68C425DA" w14:textId="08C80AEE" w:rsidR="005B157E" w:rsidRDefault="00000000">
          <w:pPr>
            <w:pStyle w:val="TOC1"/>
            <w:tabs>
              <w:tab w:val="left" w:pos="440"/>
              <w:tab w:val="right" w:leader="dot" w:pos="10174"/>
            </w:tabs>
            <w:rPr>
              <w:rFonts w:cstheme="minorBidi"/>
              <w:noProof/>
            </w:rPr>
          </w:pPr>
          <w:hyperlink w:anchor="_Toc62220358" w:history="1">
            <w:r w:rsidR="005B157E" w:rsidRPr="00627F7D">
              <w:rPr>
                <w:rStyle w:val="Hyperlink"/>
                <w:noProof/>
              </w:rPr>
              <w:t>7.</w:t>
            </w:r>
            <w:r w:rsidR="005B157E">
              <w:rPr>
                <w:rFonts w:cstheme="minorBidi"/>
                <w:noProof/>
              </w:rPr>
              <w:tab/>
            </w:r>
            <w:r w:rsidR="005B157E" w:rsidRPr="00627F7D">
              <w:rPr>
                <w:rStyle w:val="Hyperlink"/>
                <w:noProof/>
              </w:rPr>
              <w:t>Durata încheierii contractului</w:t>
            </w:r>
            <w:r w:rsidR="005B157E">
              <w:rPr>
                <w:noProof/>
                <w:webHidden/>
              </w:rPr>
              <w:tab/>
            </w:r>
            <w:r w:rsidR="005B157E">
              <w:rPr>
                <w:noProof/>
                <w:webHidden/>
              </w:rPr>
              <w:fldChar w:fldCharType="begin"/>
            </w:r>
            <w:r w:rsidR="005B157E">
              <w:rPr>
                <w:noProof/>
                <w:webHidden/>
              </w:rPr>
              <w:instrText xml:space="preserve"> PAGEREF _Toc62220358 \h </w:instrText>
            </w:r>
            <w:r w:rsidR="005B157E">
              <w:rPr>
                <w:noProof/>
                <w:webHidden/>
              </w:rPr>
            </w:r>
            <w:r w:rsidR="005B157E">
              <w:rPr>
                <w:noProof/>
                <w:webHidden/>
              </w:rPr>
              <w:fldChar w:fldCharType="separate"/>
            </w:r>
            <w:r w:rsidR="007367A0">
              <w:rPr>
                <w:noProof/>
                <w:webHidden/>
              </w:rPr>
              <w:t>8</w:t>
            </w:r>
            <w:r w:rsidR="005B157E">
              <w:rPr>
                <w:noProof/>
                <w:webHidden/>
              </w:rPr>
              <w:fldChar w:fldCharType="end"/>
            </w:r>
          </w:hyperlink>
        </w:p>
        <w:p w14:paraId="627A1862" w14:textId="47ED0E63" w:rsidR="004C76C1" w:rsidRDefault="004C76C1">
          <w:r>
            <w:rPr>
              <w:b/>
              <w:bCs/>
              <w:noProof/>
            </w:rPr>
            <w:fldChar w:fldCharType="end"/>
          </w:r>
        </w:p>
      </w:sdtContent>
    </w:sdt>
    <w:p w14:paraId="010653F4" w14:textId="77777777" w:rsidR="003E3FE4" w:rsidRPr="008F720F" w:rsidRDefault="003E3FE4" w:rsidP="00C44336">
      <w:pPr>
        <w:spacing w:before="120" w:after="120"/>
        <w:jc w:val="both"/>
        <w:rPr>
          <w:rFonts w:ascii="Arial" w:hAnsi="Arial" w:cs="Arial"/>
        </w:rPr>
      </w:pPr>
    </w:p>
    <w:p w14:paraId="6ACF5DC7" w14:textId="77777777" w:rsidR="003E3FE4" w:rsidRPr="008F720F" w:rsidRDefault="003E3FE4" w:rsidP="00525D99">
      <w:pPr>
        <w:pStyle w:val="Title"/>
      </w:pPr>
    </w:p>
    <w:p w14:paraId="304D8698" w14:textId="77777777" w:rsidR="003E3FE4" w:rsidRPr="008F720F" w:rsidRDefault="003E3FE4" w:rsidP="00C44336">
      <w:pPr>
        <w:spacing w:before="120" w:after="120"/>
        <w:jc w:val="both"/>
        <w:rPr>
          <w:rFonts w:ascii="Arial" w:hAnsi="Arial" w:cs="Arial"/>
        </w:rPr>
      </w:pPr>
    </w:p>
    <w:p w14:paraId="2931386E" w14:textId="77777777" w:rsidR="003E3FE4" w:rsidRDefault="003E3FE4" w:rsidP="00C44336">
      <w:pPr>
        <w:spacing w:before="120" w:after="120"/>
        <w:jc w:val="both"/>
        <w:rPr>
          <w:rFonts w:ascii="Arial" w:hAnsi="Arial" w:cs="Arial"/>
        </w:rPr>
      </w:pPr>
    </w:p>
    <w:p w14:paraId="604EAB2D" w14:textId="77777777" w:rsidR="008F720F" w:rsidRPr="008F720F" w:rsidRDefault="008F720F" w:rsidP="00C44336">
      <w:pPr>
        <w:spacing w:before="120" w:after="120"/>
        <w:jc w:val="both"/>
        <w:rPr>
          <w:rFonts w:ascii="Arial" w:hAnsi="Arial" w:cs="Arial"/>
        </w:rPr>
      </w:pPr>
    </w:p>
    <w:p w14:paraId="4509C7AC" w14:textId="77777777" w:rsidR="003E3FE4" w:rsidRPr="008F720F" w:rsidRDefault="003E3FE4" w:rsidP="00C44336">
      <w:pPr>
        <w:spacing w:before="120" w:after="120"/>
        <w:jc w:val="both"/>
        <w:rPr>
          <w:rFonts w:ascii="Arial" w:hAnsi="Arial" w:cs="Arial"/>
        </w:rPr>
      </w:pPr>
    </w:p>
    <w:p w14:paraId="233DE1A9" w14:textId="0908E2C3" w:rsidR="003E3FE4" w:rsidRPr="008F720F" w:rsidRDefault="0080603E" w:rsidP="00B01AA1">
      <w:pPr>
        <w:pStyle w:val="Heading1"/>
        <w:pageBreakBefore/>
        <w:numPr>
          <w:ilvl w:val="0"/>
          <w:numId w:val="17"/>
        </w:numPr>
        <w:ind w:left="714" w:hanging="357"/>
      </w:pPr>
      <w:bookmarkStart w:id="0" w:name="_Toc62220352"/>
      <w:r w:rsidRPr="00A201B4">
        <w:lastRenderedPageBreak/>
        <w:t>Generalități</w:t>
      </w:r>
      <w:bookmarkEnd w:id="0"/>
    </w:p>
    <w:p w14:paraId="1806D183" w14:textId="77777777" w:rsidR="0080603E" w:rsidRPr="008F720F" w:rsidRDefault="008F720F" w:rsidP="00C44336">
      <w:pPr>
        <w:pStyle w:val="ListParagraph"/>
        <w:numPr>
          <w:ilvl w:val="0"/>
          <w:numId w:val="2"/>
        </w:numPr>
        <w:spacing w:before="120" w:after="120"/>
        <w:jc w:val="both"/>
        <w:rPr>
          <w:rFonts w:ascii="Arial" w:hAnsi="Arial" w:cs="Arial"/>
        </w:rPr>
      </w:pPr>
      <w:r w:rsidRPr="008F720F">
        <w:rPr>
          <w:rFonts w:ascii="Arial" w:hAnsi="Arial" w:cs="Arial"/>
        </w:rPr>
        <w:t>Prezentul caiet de sarcini cuprinde specificații tehnice și constituie ansamblul cerințelor minimale pe baza cărora se elaborează oferta</w:t>
      </w:r>
    </w:p>
    <w:p w14:paraId="58A03C25" w14:textId="2BFEA429" w:rsidR="008F720F" w:rsidRPr="00343B69" w:rsidRDefault="008F720F" w:rsidP="00343B69">
      <w:pPr>
        <w:pStyle w:val="ListParagraph"/>
        <w:numPr>
          <w:ilvl w:val="0"/>
          <w:numId w:val="2"/>
        </w:numPr>
        <w:rPr>
          <w:rFonts w:ascii="Arial" w:hAnsi="Arial" w:cs="Arial"/>
        </w:rPr>
      </w:pPr>
      <w:r w:rsidRPr="00343B69">
        <w:rPr>
          <w:rFonts w:ascii="Arial" w:hAnsi="Arial" w:cs="Arial"/>
        </w:rPr>
        <w:t xml:space="preserve">Criteriul </w:t>
      </w:r>
      <w:r w:rsidRPr="00343B69">
        <w:rPr>
          <w:rFonts w:ascii="Arial" w:hAnsi="Arial" w:cs="Arial"/>
          <w:color w:val="000000" w:themeColor="text1"/>
        </w:rPr>
        <w:t>d</w:t>
      </w:r>
      <w:r w:rsidR="0070572F" w:rsidRPr="00343B69">
        <w:rPr>
          <w:rFonts w:ascii="Arial" w:hAnsi="Arial" w:cs="Arial"/>
          <w:color w:val="000000" w:themeColor="text1"/>
        </w:rPr>
        <w:t>e</w:t>
      </w:r>
      <w:r w:rsidRPr="00343B69">
        <w:rPr>
          <w:rFonts w:ascii="Arial" w:hAnsi="Arial" w:cs="Arial"/>
        </w:rPr>
        <w:t xml:space="preserve"> evaluare a ofertelor este „prețul cel mai scăzut”, în condițiile îndeplinirii tuturor </w:t>
      </w:r>
      <w:r w:rsidR="00343B69" w:rsidRPr="00343B69">
        <w:rPr>
          <w:rFonts w:ascii="Arial" w:hAnsi="Arial" w:cs="Arial"/>
        </w:rPr>
        <w:t>cerințelor și condițiilor din prezentul Caiet de sarcini</w:t>
      </w:r>
    </w:p>
    <w:p w14:paraId="16304211" w14:textId="77777777" w:rsidR="008F720F" w:rsidRDefault="008F720F" w:rsidP="00C44336">
      <w:pPr>
        <w:pStyle w:val="ListParagraph"/>
        <w:numPr>
          <w:ilvl w:val="0"/>
          <w:numId w:val="2"/>
        </w:numPr>
        <w:spacing w:before="120" w:after="120"/>
        <w:jc w:val="both"/>
        <w:rPr>
          <w:rFonts w:ascii="Arial" w:hAnsi="Arial" w:cs="Arial"/>
        </w:rPr>
      </w:pPr>
      <w:r w:rsidRPr="008F720F">
        <w:rPr>
          <w:rFonts w:ascii="Arial" w:hAnsi="Arial" w:cs="Arial"/>
        </w:rPr>
        <w:t>Beneficiar: Agenția Pentru Dezvoltare Regională Nord-Est</w:t>
      </w:r>
    </w:p>
    <w:p w14:paraId="54634BDC" w14:textId="77777777" w:rsidR="008F720F" w:rsidRDefault="008F720F" w:rsidP="00C44336">
      <w:pPr>
        <w:spacing w:before="120" w:after="120"/>
        <w:jc w:val="both"/>
        <w:rPr>
          <w:rFonts w:ascii="Arial" w:hAnsi="Arial" w:cs="Arial"/>
        </w:rPr>
      </w:pPr>
    </w:p>
    <w:p w14:paraId="00620DEB" w14:textId="77777777" w:rsidR="008F720F" w:rsidRPr="00525D99" w:rsidRDefault="008F720F" w:rsidP="00A201B4">
      <w:pPr>
        <w:pStyle w:val="Heading1"/>
        <w:numPr>
          <w:ilvl w:val="0"/>
          <w:numId w:val="17"/>
        </w:numPr>
      </w:pPr>
      <w:bookmarkStart w:id="1" w:name="_Toc62220353"/>
      <w:r w:rsidRPr="00525D99">
        <w:t>Obiectul achiziției</w:t>
      </w:r>
      <w:bookmarkEnd w:id="1"/>
    </w:p>
    <w:p w14:paraId="4CBC9F6D" w14:textId="77777777" w:rsidR="008F720F" w:rsidRDefault="008F720F" w:rsidP="00C44336">
      <w:pPr>
        <w:pStyle w:val="ListParagraph"/>
        <w:spacing w:before="120" w:after="120"/>
        <w:jc w:val="both"/>
        <w:rPr>
          <w:rFonts w:ascii="Arial" w:hAnsi="Arial" w:cs="Arial"/>
        </w:rPr>
      </w:pPr>
    </w:p>
    <w:p w14:paraId="7B3CF522" w14:textId="77777777" w:rsidR="008F720F" w:rsidRDefault="008F720F" w:rsidP="00C44336">
      <w:pPr>
        <w:pStyle w:val="ListParagraph"/>
        <w:spacing w:before="120" w:after="120"/>
        <w:ind w:left="0"/>
        <w:jc w:val="both"/>
        <w:rPr>
          <w:rFonts w:ascii="Arial" w:hAnsi="Arial" w:cs="Arial"/>
        </w:rPr>
      </w:pPr>
      <w:r>
        <w:rPr>
          <w:rFonts w:ascii="Arial" w:hAnsi="Arial" w:cs="Arial"/>
        </w:rPr>
        <w:t>Obiectul achiziției constă în achiziționarea serviciilor de curățenie, la sediul Rubik Hub din Piatra Neamț, Aleea Tineretului nr. 26.</w:t>
      </w:r>
    </w:p>
    <w:p w14:paraId="6C950E16" w14:textId="77777777" w:rsidR="008F720F" w:rsidRDefault="008F720F" w:rsidP="00C44336">
      <w:pPr>
        <w:pStyle w:val="ListParagraph"/>
        <w:spacing w:before="120" w:after="120"/>
        <w:ind w:left="0"/>
        <w:jc w:val="both"/>
        <w:rPr>
          <w:rFonts w:ascii="Arial" w:hAnsi="Arial" w:cs="Arial"/>
        </w:rPr>
      </w:pPr>
    </w:p>
    <w:p w14:paraId="2D4A6232" w14:textId="6BEB8FB4" w:rsidR="008F720F" w:rsidRDefault="008F720F" w:rsidP="00C44336">
      <w:pPr>
        <w:pStyle w:val="ListParagraph"/>
        <w:numPr>
          <w:ilvl w:val="0"/>
          <w:numId w:val="3"/>
        </w:numPr>
        <w:spacing w:before="120" w:after="120"/>
        <w:jc w:val="both"/>
        <w:rPr>
          <w:rFonts w:ascii="Arial" w:hAnsi="Arial" w:cs="Arial"/>
        </w:rPr>
      </w:pPr>
      <w:r>
        <w:rPr>
          <w:rFonts w:ascii="Arial" w:hAnsi="Arial" w:cs="Arial"/>
        </w:rPr>
        <w:t>Descrierea spațiului</w:t>
      </w:r>
    </w:p>
    <w:p w14:paraId="46F4E22E" w14:textId="77777777" w:rsidR="00774B3C" w:rsidRDefault="00774B3C" w:rsidP="00774B3C">
      <w:pPr>
        <w:pStyle w:val="ListParagraph"/>
        <w:spacing w:before="120" w:after="120"/>
        <w:ind w:left="1440"/>
        <w:jc w:val="both"/>
        <w:rPr>
          <w:rFonts w:ascii="Arial" w:hAnsi="Arial" w:cs="Arial"/>
        </w:rPr>
      </w:pPr>
    </w:p>
    <w:p w14:paraId="19A5E9EA" w14:textId="29EADA65" w:rsidR="008F720F" w:rsidRDefault="008F720F" w:rsidP="00C44336">
      <w:pPr>
        <w:pStyle w:val="ListParagraph"/>
        <w:spacing w:before="120" w:after="120"/>
        <w:ind w:left="0"/>
        <w:jc w:val="both"/>
        <w:rPr>
          <w:rFonts w:ascii="Arial" w:hAnsi="Arial" w:cs="Arial"/>
        </w:rPr>
      </w:pPr>
      <w:r>
        <w:rPr>
          <w:rFonts w:ascii="Arial" w:hAnsi="Arial" w:cs="Arial"/>
        </w:rPr>
        <w:t>Sediul pentru care se solicită oferte în vederea atribuirii contractului de curățenie este situat în Piatra Neamț, aleea Tineretului nr. 26, realizat în variantă constructivă P+1</w:t>
      </w:r>
      <w:r w:rsidR="00AB5474">
        <w:rPr>
          <w:rFonts w:ascii="Arial" w:hAnsi="Arial" w:cs="Arial"/>
        </w:rPr>
        <w:t>, cu suprafața de 1500 mp (inclusiv terasă 220 mp).</w:t>
      </w:r>
      <w:r w:rsidR="00D36208">
        <w:rPr>
          <w:rFonts w:ascii="Arial" w:hAnsi="Arial" w:cs="Arial"/>
        </w:rPr>
        <w:t xml:space="preserve"> </w:t>
      </w:r>
      <w:r w:rsidR="00AB5474">
        <w:rPr>
          <w:rFonts w:ascii="Arial" w:hAnsi="Arial" w:cs="Arial"/>
        </w:rPr>
        <w:t>Spațiul este împărțit în zone de birouri comune sau individuale și săli de ședință/conferință.</w:t>
      </w:r>
    </w:p>
    <w:p w14:paraId="0364E95B" w14:textId="509F1E23" w:rsidR="0070572F" w:rsidRPr="00963DEC" w:rsidRDefault="00CD1197" w:rsidP="00C44336">
      <w:pPr>
        <w:pStyle w:val="ListParagraph"/>
        <w:spacing w:before="120" w:after="120"/>
        <w:ind w:left="0"/>
        <w:jc w:val="both"/>
        <w:rPr>
          <w:rFonts w:ascii="Arial" w:hAnsi="Arial" w:cs="Arial"/>
        </w:rPr>
      </w:pPr>
      <w:r>
        <w:rPr>
          <w:rFonts w:ascii="Arial" w:hAnsi="Arial" w:cs="Arial"/>
        </w:rPr>
        <w:t xml:space="preserve">Spațiul este utilizat de angajații Biroului Rubik Hub, parte a Direcției Dezvoltarea Afacerilor și ca spațiu </w:t>
      </w:r>
      <w:r w:rsidR="00A03784">
        <w:rPr>
          <w:rFonts w:ascii="Arial" w:hAnsi="Arial" w:cs="Arial"/>
        </w:rPr>
        <w:t xml:space="preserve">de </w:t>
      </w:r>
      <w:r>
        <w:rPr>
          <w:rFonts w:ascii="Arial" w:hAnsi="Arial" w:cs="Arial"/>
        </w:rPr>
        <w:t xml:space="preserve">co-working, în total 33 birouri comune și 7 birouri individuale. Sălile de ședință sunt </w:t>
      </w:r>
      <w:r w:rsidRPr="00F050F2">
        <w:rPr>
          <w:rFonts w:ascii="Arial" w:hAnsi="Arial" w:cs="Arial"/>
        </w:rPr>
        <w:t xml:space="preserve">utilizate pentru întâlniri </w:t>
      </w:r>
      <w:r w:rsidR="00784450" w:rsidRPr="00F050F2">
        <w:rPr>
          <w:rFonts w:ascii="Arial" w:hAnsi="Arial" w:cs="Arial"/>
        </w:rPr>
        <w:t xml:space="preserve">/ evenimente </w:t>
      </w:r>
      <w:r w:rsidRPr="00F050F2">
        <w:rPr>
          <w:rFonts w:ascii="Arial" w:hAnsi="Arial" w:cs="Arial"/>
        </w:rPr>
        <w:t xml:space="preserve">interne (ale Agenției pentru Dezvoltare Regională Nord-Est) și externe – aproximativ </w:t>
      </w:r>
      <w:r w:rsidR="00BA035B" w:rsidRPr="00F050F2">
        <w:rPr>
          <w:rFonts w:ascii="Arial" w:hAnsi="Arial" w:cs="Arial"/>
        </w:rPr>
        <w:t>5</w:t>
      </w:r>
      <w:r w:rsidR="00784450" w:rsidRPr="00F050F2">
        <w:rPr>
          <w:rFonts w:ascii="Arial" w:hAnsi="Arial" w:cs="Arial"/>
        </w:rPr>
        <w:t>0</w:t>
      </w:r>
      <w:r w:rsidRPr="00F050F2">
        <w:rPr>
          <w:rFonts w:ascii="Arial" w:hAnsi="Arial" w:cs="Arial"/>
        </w:rPr>
        <w:t xml:space="preserve"> evenimente / an </w:t>
      </w:r>
      <w:r w:rsidR="00784450" w:rsidRPr="00F050F2">
        <w:rPr>
          <w:rFonts w:ascii="Arial" w:hAnsi="Arial" w:cs="Arial"/>
        </w:rPr>
        <w:t xml:space="preserve">(conform </w:t>
      </w:r>
      <w:r w:rsidR="00BA035B" w:rsidRPr="00F050F2">
        <w:rPr>
          <w:rFonts w:ascii="Arial" w:hAnsi="Arial" w:cs="Arial"/>
        </w:rPr>
        <w:t>calendar evenimente</w:t>
      </w:r>
      <w:r w:rsidR="00A55766" w:rsidRPr="00F050F2">
        <w:rPr>
          <w:rFonts w:ascii="Arial" w:hAnsi="Arial" w:cs="Arial"/>
        </w:rPr>
        <w:t xml:space="preserve"> </w:t>
      </w:r>
      <w:r w:rsidR="00D36208" w:rsidRPr="00F050F2">
        <w:rPr>
          <w:rFonts w:ascii="Arial" w:hAnsi="Arial" w:cs="Arial"/>
        </w:rPr>
        <w:t xml:space="preserve">Rubik Hub pentru anul </w:t>
      </w:r>
      <w:r w:rsidR="00A55766" w:rsidRPr="00F050F2">
        <w:rPr>
          <w:rFonts w:ascii="Arial" w:hAnsi="Arial" w:cs="Arial"/>
        </w:rPr>
        <w:t>2023</w:t>
      </w:r>
      <w:r w:rsidR="00D36208" w:rsidRPr="00F050F2">
        <w:rPr>
          <w:rFonts w:ascii="Arial" w:hAnsi="Arial" w:cs="Arial"/>
        </w:rPr>
        <w:t xml:space="preserve">) </w:t>
      </w:r>
      <w:r w:rsidRPr="00F050F2">
        <w:rPr>
          <w:rFonts w:ascii="Arial" w:hAnsi="Arial" w:cs="Arial"/>
        </w:rPr>
        <w:t>cu participarea a 15 – 120 persoane.</w:t>
      </w:r>
    </w:p>
    <w:p w14:paraId="072BBDD9" w14:textId="77777777" w:rsidR="0070572F" w:rsidRPr="00305E59" w:rsidRDefault="0070572F" w:rsidP="00C44336">
      <w:pPr>
        <w:pStyle w:val="ListParagraph"/>
        <w:spacing w:before="120" w:after="120"/>
        <w:ind w:left="0"/>
        <w:jc w:val="both"/>
        <w:rPr>
          <w:rFonts w:ascii="Arial" w:hAnsi="Arial" w:cs="Arial"/>
        </w:rPr>
      </w:pPr>
    </w:p>
    <w:p w14:paraId="0D0B7001" w14:textId="77777777" w:rsidR="00C44336" w:rsidRDefault="00C44336" w:rsidP="00C44336">
      <w:pPr>
        <w:pStyle w:val="ListParagraph"/>
        <w:spacing w:before="120" w:after="120"/>
        <w:ind w:left="0"/>
        <w:jc w:val="both"/>
        <w:rPr>
          <w:rFonts w:ascii="Arial" w:hAnsi="Arial" w:cs="Arial"/>
        </w:rPr>
      </w:pPr>
      <w:r>
        <w:rPr>
          <w:rFonts w:ascii="Arial" w:hAnsi="Arial" w:cs="Arial"/>
        </w:rPr>
        <w:t>Spațiul cuprinde următoarele zone:</w:t>
      </w:r>
    </w:p>
    <w:p w14:paraId="0AD4A079" w14:textId="178B04C4" w:rsidR="00C44336" w:rsidRDefault="00C44336" w:rsidP="00C44336">
      <w:pPr>
        <w:pStyle w:val="ListParagraph"/>
        <w:spacing w:before="120" w:after="120"/>
        <w:ind w:left="0"/>
        <w:jc w:val="both"/>
        <w:rPr>
          <w:rFonts w:ascii="Arial" w:hAnsi="Arial" w:cs="Arial"/>
        </w:rPr>
      </w:pPr>
      <w:r>
        <w:rPr>
          <w:rFonts w:ascii="Arial" w:hAnsi="Arial" w:cs="Arial"/>
        </w:rPr>
        <w:t>Parter:</w:t>
      </w:r>
      <w:r w:rsidR="00654685">
        <w:rPr>
          <w:rFonts w:ascii="Arial" w:hAnsi="Arial" w:cs="Arial"/>
        </w:rPr>
        <w:tab/>
      </w:r>
    </w:p>
    <w:p w14:paraId="1A1CE7B9" w14:textId="77777777" w:rsidR="00C44336" w:rsidRDefault="00C44336" w:rsidP="00C44336">
      <w:pPr>
        <w:pStyle w:val="ListParagraph"/>
        <w:spacing w:before="120" w:after="120"/>
        <w:ind w:left="0"/>
        <w:jc w:val="both"/>
        <w:rPr>
          <w:rFonts w:ascii="Arial" w:hAnsi="Arial" w:cs="Arial"/>
        </w:rPr>
      </w:pPr>
      <w:r>
        <w:rPr>
          <w:rFonts w:ascii="Arial" w:hAnsi="Arial" w:cs="Arial"/>
        </w:rPr>
        <w:tab/>
        <w:t>- spațiu deschis intrare principală</w:t>
      </w:r>
      <w:r w:rsidR="0009680A">
        <w:rPr>
          <w:rFonts w:ascii="Arial" w:hAnsi="Arial" w:cs="Arial"/>
        </w:rPr>
        <w:t xml:space="preserve"> – 407 mp</w:t>
      </w:r>
      <w:r w:rsidR="00AB5474">
        <w:rPr>
          <w:rFonts w:ascii="Arial" w:hAnsi="Arial" w:cs="Arial"/>
        </w:rPr>
        <w:t>;</w:t>
      </w:r>
    </w:p>
    <w:p w14:paraId="61F26CA9" w14:textId="77777777" w:rsidR="0009680A" w:rsidRDefault="0009680A" w:rsidP="00C44336">
      <w:pPr>
        <w:pStyle w:val="ListParagraph"/>
        <w:spacing w:before="120" w:after="120"/>
        <w:ind w:left="0"/>
        <w:jc w:val="both"/>
        <w:rPr>
          <w:rFonts w:ascii="Arial" w:hAnsi="Arial" w:cs="Arial"/>
        </w:rPr>
      </w:pPr>
      <w:r>
        <w:rPr>
          <w:rFonts w:ascii="Arial" w:hAnsi="Arial" w:cs="Arial"/>
        </w:rPr>
        <w:tab/>
        <w:t>- garderobă – 32 mp</w:t>
      </w:r>
      <w:r w:rsidR="00AB5474">
        <w:rPr>
          <w:rFonts w:ascii="Arial" w:hAnsi="Arial" w:cs="Arial"/>
        </w:rPr>
        <w:t>;</w:t>
      </w:r>
    </w:p>
    <w:p w14:paraId="2C3F8209" w14:textId="77777777" w:rsidR="00C44336" w:rsidRDefault="00C44336" w:rsidP="00C44336">
      <w:pPr>
        <w:pStyle w:val="ListParagraph"/>
        <w:spacing w:before="120" w:after="120"/>
        <w:ind w:left="0"/>
        <w:jc w:val="both"/>
        <w:rPr>
          <w:rFonts w:ascii="Arial" w:hAnsi="Arial" w:cs="Arial"/>
        </w:rPr>
      </w:pPr>
      <w:r>
        <w:rPr>
          <w:rFonts w:ascii="Arial" w:hAnsi="Arial" w:cs="Arial"/>
        </w:rPr>
        <w:tab/>
        <w:t>- spațiu servire masă (</w:t>
      </w:r>
      <w:r w:rsidR="00922749">
        <w:rPr>
          <w:rFonts w:ascii="Arial" w:hAnsi="Arial" w:cs="Arial"/>
        </w:rPr>
        <w:t>bucătărie</w:t>
      </w:r>
      <w:r>
        <w:rPr>
          <w:rFonts w:ascii="Arial" w:hAnsi="Arial" w:cs="Arial"/>
        </w:rPr>
        <w:t>)</w:t>
      </w:r>
      <w:r w:rsidR="0009680A">
        <w:rPr>
          <w:rFonts w:ascii="Arial" w:hAnsi="Arial" w:cs="Arial"/>
        </w:rPr>
        <w:t xml:space="preserve"> – 70 mp</w:t>
      </w:r>
      <w:r w:rsidR="00AB5474">
        <w:rPr>
          <w:rFonts w:ascii="Arial" w:hAnsi="Arial" w:cs="Arial"/>
        </w:rPr>
        <w:t>;</w:t>
      </w:r>
    </w:p>
    <w:p w14:paraId="1B6C69AA" w14:textId="77777777" w:rsidR="00C44336" w:rsidRDefault="00C44336" w:rsidP="00C44336">
      <w:pPr>
        <w:pStyle w:val="ListParagraph"/>
        <w:spacing w:before="120" w:after="120"/>
        <w:ind w:left="0"/>
        <w:jc w:val="both"/>
        <w:rPr>
          <w:rFonts w:ascii="Arial" w:hAnsi="Arial" w:cs="Arial"/>
        </w:rPr>
      </w:pPr>
      <w:r>
        <w:rPr>
          <w:rFonts w:ascii="Arial" w:hAnsi="Arial" w:cs="Arial"/>
        </w:rPr>
        <w:tab/>
        <w:t>- magazie</w:t>
      </w:r>
      <w:r w:rsidR="0009680A">
        <w:rPr>
          <w:rFonts w:ascii="Arial" w:hAnsi="Arial" w:cs="Arial"/>
        </w:rPr>
        <w:t xml:space="preserve"> – 10 mp</w:t>
      </w:r>
      <w:r w:rsidR="00AB5474">
        <w:rPr>
          <w:rFonts w:ascii="Arial" w:hAnsi="Arial" w:cs="Arial"/>
        </w:rPr>
        <w:t>;</w:t>
      </w:r>
    </w:p>
    <w:p w14:paraId="291E62CB" w14:textId="678AE994" w:rsidR="00C44336" w:rsidRDefault="00C44336" w:rsidP="00C44336">
      <w:pPr>
        <w:pStyle w:val="ListParagraph"/>
        <w:spacing w:before="120" w:after="120"/>
        <w:ind w:left="0"/>
        <w:jc w:val="both"/>
        <w:rPr>
          <w:rFonts w:ascii="Arial" w:hAnsi="Arial" w:cs="Arial"/>
        </w:rPr>
      </w:pPr>
      <w:r>
        <w:rPr>
          <w:rFonts w:ascii="Arial" w:hAnsi="Arial" w:cs="Arial"/>
        </w:rPr>
        <w:tab/>
        <w:t xml:space="preserve">- 7 birouri individuale </w:t>
      </w:r>
      <w:r w:rsidR="0009680A">
        <w:rPr>
          <w:rFonts w:ascii="Arial" w:hAnsi="Arial" w:cs="Arial"/>
        </w:rPr>
        <w:t>– 80 mp</w:t>
      </w:r>
      <w:r w:rsidR="0070572F">
        <w:rPr>
          <w:rFonts w:ascii="Arial" w:hAnsi="Arial" w:cs="Arial"/>
          <w:color w:val="00B050"/>
        </w:rPr>
        <w:t xml:space="preserve"> </w:t>
      </w:r>
      <w:r w:rsidR="0070572F" w:rsidRPr="008B2413">
        <w:rPr>
          <w:rFonts w:ascii="Arial" w:hAnsi="Arial" w:cs="Arial"/>
          <w:color w:val="000000" w:themeColor="text1"/>
        </w:rPr>
        <w:t>total</w:t>
      </w:r>
      <w:r w:rsidR="00AB5474">
        <w:rPr>
          <w:rFonts w:ascii="Arial" w:hAnsi="Arial" w:cs="Arial"/>
        </w:rPr>
        <w:t>;</w:t>
      </w:r>
      <w:r w:rsidR="0009680A">
        <w:rPr>
          <w:rFonts w:ascii="Arial" w:hAnsi="Arial" w:cs="Arial"/>
        </w:rPr>
        <w:t xml:space="preserve"> </w:t>
      </w:r>
    </w:p>
    <w:p w14:paraId="0DC0DCE4" w14:textId="77777777" w:rsidR="0009680A" w:rsidRDefault="00C44336" w:rsidP="00C44336">
      <w:pPr>
        <w:pStyle w:val="ListParagraph"/>
        <w:spacing w:before="120" w:after="120"/>
        <w:ind w:left="0"/>
        <w:jc w:val="both"/>
        <w:rPr>
          <w:rFonts w:ascii="Arial" w:hAnsi="Arial" w:cs="Arial"/>
        </w:rPr>
      </w:pPr>
      <w:r>
        <w:rPr>
          <w:rFonts w:ascii="Arial" w:hAnsi="Arial" w:cs="Arial"/>
        </w:rPr>
        <w:tab/>
        <w:t>- sală ședințe</w:t>
      </w:r>
      <w:r w:rsidR="0009680A">
        <w:rPr>
          <w:rFonts w:ascii="Arial" w:hAnsi="Arial" w:cs="Arial"/>
        </w:rPr>
        <w:t xml:space="preserve"> – 25 mp</w:t>
      </w:r>
      <w:r w:rsidR="00AB5474">
        <w:rPr>
          <w:rFonts w:ascii="Arial" w:hAnsi="Arial" w:cs="Arial"/>
        </w:rPr>
        <w:t>;</w:t>
      </w:r>
      <w:r w:rsidR="0009680A">
        <w:rPr>
          <w:rFonts w:ascii="Arial" w:hAnsi="Arial" w:cs="Arial"/>
        </w:rPr>
        <w:t xml:space="preserve"> </w:t>
      </w:r>
    </w:p>
    <w:p w14:paraId="3AE6D3D2" w14:textId="23C52BE1" w:rsidR="00C44336" w:rsidRDefault="00C44336" w:rsidP="00C44336">
      <w:pPr>
        <w:pStyle w:val="ListParagraph"/>
        <w:spacing w:before="120" w:after="120"/>
        <w:ind w:left="0"/>
        <w:jc w:val="both"/>
        <w:rPr>
          <w:rFonts w:ascii="Arial" w:hAnsi="Arial" w:cs="Arial"/>
        </w:rPr>
      </w:pPr>
      <w:r>
        <w:rPr>
          <w:rFonts w:ascii="Arial" w:hAnsi="Arial" w:cs="Arial"/>
        </w:rPr>
        <w:tab/>
        <w:t>- 2 vestiare</w:t>
      </w:r>
      <w:r w:rsidR="0009680A">
        <w:rPr>
          <w:rFonts w:ascii="Arial" w:hAnsi="Arial" w:cs="Arial"/>
        </w:rPr>
        <w:t xml:space="preserve"> – 12 mp</w:t>
      </w:r>
      <w:r w:rsidR="00AB5474">
        <w:rPr>
          <w:rFonts w:ascii="Arial" w:hAnsi="Arial" w:cs="Arial"/>
        </w:rPr>
        <w:t>;</w:t>
      </w:r>
    </w:p>
    <w:p w14:paraId="4458F395" w14:textId="572FBF30" w:rsidR="00C44336" w:rsidRDefault="00C44336" w:rsidP="00C44336">
      <w:pPr>
        <w:pStyle w:val="ListParagraph"/>
        <w:spacing w:before="120" w:after="120"/>
        <w:ind w:left="0"/>
        <w:jc w:val="both"/>
        <w:rPr>
          <w:rFonts w:ascii="Arial" w:hAnsi="Arial" w:cs="Arial"/>
        </w:rPr>
      </w:pPr>
      <w:r>
        <w:rPr>
          <w:rFonts w:ascii="Arial" w:hAnsi="Arial" w:cs="Arial"/>
        </w:rPr>
        <w:tab/>
        <w:t>- 6 grupuri sanitare</w:t>
      </w:r>
      <w:r w:rsidR="0009680A">
        <w:rPr>
          <w:rFonts w:ascii="Arial" w:hAnsi="Arial" w:cs="Arial"/>
        </w:rPr>
        <w:t xml:space="preserve"> - estimat</w:t>
      </w:r>
      <w:r w:rsidR="00394EB6">
        <w:rPr>
          <w:rFonts w:ascii="Arial" w:hAnsi="Arial" w:cs="Arial"/>
        </w:rPr>
        <w:t xml:space="preserve"> 31 mp</w:t>
      </w:r>
      <w:r w:rsidR="0070572F" w:rsidRPr="0070572F">
        <w:rPr>
          <w:rFonts w:ascii="Arial" w:hAnsi="Arial" w:cs="Arial"/>
          <w:color w:val="00B050"/>
        </w:rPr>
        <w:t xml:space="preserve"> </w:t>
      </w:r>
      <w:r w:rsidR="0070572F" w:rsidRPr="008B2413">
        <w:rPr>
          <w:rFonts w:ascii="Arial" w:hAnsi="Arial" w:cs="Arial"/>
          <w:color w:val="000000" w:themeColor="text1"/>
        </w:rPr>
        <w:t>total</w:t>
      </w:r>
      <w:r w:rsidR="00AB5474">
        <w:rPr>
          <w:rFonts w:ascii="Arial" w:hAnsi="Arial" w:cs="Arial"/>
        </w:rPr>
        <w:t>;</w:t>
      </w:r>
    </w:p>
    <w:p w14:paraId="2385823B" w14:textId="6E94809E" w:rsidR="00C44336" w:rsidRDefault="00C44336" w:rsidP="00C44336">
      <w:pPr>
        <w:pStyle w:val="ListParagraph"/>
        <w:spacing w:before="120" w:after="120"/>
        <w:ind w:left="0"/>
        <w:jc w:val="both"/>
        <w:rPr>
          <w:rFonts w:ascii="Arial" w:hAnsi="Arial" w:cs="Arial"/>
        </w:rPr>
      </w:pPr>
      <w:r>
        <w:rPr>
          <w:rFonts w:ascii="Arial" w:hAnsi="Arial" w:cs="Arial"/>
        </w:rPr>
        <w:tab/>
        <w:t>- holuri acces</w:t>
      </w:r>
      <w:r w:rsidR="0009680A">
        <w:rPr>
          <w:rFonts w:ascii="Arial" w:hAnsi="Arial" w:cs="Arial"/>
        </w:rPr>
        <w:t xml:space="preserve"> – estimat 57 mp</w:t>
      </w:r>
      <w:r w:rsidR="0070572F" w:rsidRPr="0070572F">
        <w:rPr>
          <w:rFonts w:ascii="Arial" w:hAnsi="Arial" w:cs="Arial"/>
          <w:color w:val="00B050"/>
        </w:rPr>
        <w:t xml:space="preserve"> </w:t>
      </w:r>
      <w:r w:rsidR="0070572F" w:rsidRPr="008B2413">
        <w:rPr>
          <w:rFonts w:ascii="Arial" w:hAnsi="Arial" w:cs="Arial"/>
          <w:color w:val="000000" w:themeColor="text1"/>
        </w:rPr>
        <w:t>total</w:t>
      </w:r>
      <w:r w:rsidR="00AB5474">
        <w:rPr>
          <w:rFonts w:ascii="Arial" w:hAnsi="Arial" w:cs="Arial"/>
        </w:rPr>
        <w:t>;</w:t>
      </w:r>
    </w:p>
    <w:p w14:paraId="53E1E8E0" w14:textId="77777777" w:rsidR="001E11F1" w:rsidRDefault="001E11F1" w:rsidP="00C44336">
      <w:pPr>
        <w:pStyle w:val="ListParagraph"/>
        <w:spacing w:before="120" w:after="120"/>
        <w:ind w:left="0"/>
        <w:jc w:val="both"/>
        <w:rPr>
          <w:rFonts w:ascii="Arial" w:hAnsi="Arial" w:cs="Arial"/>
        </w:rPr>
      </w:pPr>
      <w:r>
        <w:rPr>
          <w:rFonts w:ascii="Arial" w:hAnsi="Arial" w:cs="Arial"/>
        </w:rPr>
        <w:tab/>
        <w:t>- scări acces</w:t>
      </w:r>
      <w:r w:rsidR="00AB5474">
        <w:rPr>
          <w:rFonts w:ascii="Arial" w:hAnsi="Arial" w:cs="Arial"/>
        </w:rPr>
        <w:t>;</w:t>
      </w:r>
    </w:p>
    <w:p w14:paraId="1CAFB23E" w14:textId="77777777" w:rsidR="00C44336" w:rsidRDefault="00C44336" w:rsidP="00C44336">
      <w:pPr>
        <w:pStyle w:val="ListParagraph"/>
        <w:spacing w:before="120" w:after="120"/>
        <w:ind w:left="0"/>
        <w:jc w:val="both"/>
        <w:rPr>
          <w:rFonts w:ascii="Arial" w:hAnsi="Arial" w:cs="Arial"/>
        </w:rPr>
      </w:pPr>
      <w:r>
        <w:rPr>
          <w:rFonts w:ascii="Arial" w:hAnsi="Arial" w:cs="Arial"/>
        </w:rPr>
        <w:t xml:space="preserve">Etaj: </w:t>
      </w:r>
    </w:p>
    <w:p w14:paraId="1B55B856" w14:textId="77777777" w:rsidR="00C44336" w:rsidRDefault="00C44336" w:rsidP="00C44336">
      <w:pPr>
        <w:pStyle w:val="ListParagraph"/>
        <w:spacing w:before="120" w:after="120"/>
        <w:ind w:left="0"/>
        <w:jc w:val="both"/>
        <w:rPr>
          <w:rFonts w:ascii="Arial" w:hAnsi="Arial" w:cs="Arial"/>
        </w:rPr>
      </w:pPr>
      <w:r>
        <w:rPr>
          <w:rFonts w:ascii="Arial" w:hAnsi="Arial" w:cs="Arial"/>
        </w:rPr>
        <w:tab/>
        <w:t>- zonă coworking</w:t>
      </w:r>
      <w:r w:rsidR="0009680A">
        <w:rPr>
          <w:rFonts w:ascii="Arial" w:hAnsi="Arial" w:cs="Arial"/>
        </w:rPr>
        <w:t xml:space="preserve"> – </w:t>
      </w:r>
      <w:r w:rsidR="007C3BE0">
        <w:rPr>
          <w:rFonts w:ascii="Arial" w:hAnsi="Arial" w:cs="Arial"/>
        </w:rPr>
        <w:t>244</w:t>
      </w:r>
      <w:r w:rsidR="0009680A">
        <w:rPr>
          <w:rFonts w:ascii="Arial" w:hAnsi="Arial" w:cs="Arial"/>
        </w:rPr>
        <w:t xml:space="preserve"> mp</w:t>
      </w:r>
      <w:r w:rsidR="00AB5474">
        <w:rPr>
          <w:rFonts w:ascii="Arial" w:hAnsi="Arial" w:cs="Arial"/>
        </w:rPr>
        <w:t>;</w:t>
      </w:r>
    </w:p>
    <w:p w14:paraId="428D7D7B" w14:textId="1F8D1676" w:rsidR="00C44336" w:rsidRDefault="00C44336" w:rsidP="00C44336">
      <w:pPr>
        <w:pStyle w:val="ListParagraph"/>
        <w:spacing w:before="120" w:after="120"/>
        <w:ind w:left="0"/>
        <w:jc w:val="both"/>
        <w:rPr>
          <w:rFonts w:ascii="Arial" w:hAnsi="Arial" w:cs="Arial"/>
        </w:rPr>
      </w:pPr>
      <w:r>
        <w:rPr>
          <w:rFonts w:ascii="Arial" w:hAnsi="Arial" w:cs="Arial"/>
        </w:rPr>
        <w:tab/>
        <w:t xml:space="preserve">- </w:t>
      </w:r>
      <w:r w:rsidR="00CB185B">
        <w:rPr>
          <w:rFonts w:ascii="Arial" w:hAnsi="Arial" w:cs="Arial"/>
        </w:rPr>
        <w:t xml:space="preserve">3 </w:t>
      </w:r>
      <w:r>
        <w:rPr>
          <w:rFonts w:ascii="Arial" w:hAnsi="Arial" w:cs="Arial"/>
        </w:rPr>
        <w:t xml:space="preserve">săli </w:t>
      </w:r>
      <w:r w:rsidR="00CB185B">
        <w:rPr>
          <w:rFonts w:ascii="Arial" w:hAnsi="Arial" w:cs="Arial"/>
        </w:rPr>
        <w:t>conferințe</w:t>
      </w:r>
      <w:r w:rsidR="007C3BE0">
        <w:rPr>
          <w:rFonts w:ascii="Arial" w:hAnsi="Arial" w:cs="Arial"/>
        </w:rPr>
        <w:t xml:space="preserve"> – 201 mp</w:t>
      </w:r>
      <w:r w:rsidR="0070572F">
        <w:rPr>
          <w:rFonts w:ascii="Arial" w:hAnsi="Arial" w:cs="Arial"/>
        </w:rPr>
        <w:t xml:space="preserve"> </w:t>
      </w:r>
      <w:r w:rsidR="0070572F" w:rsidRPr="008B2413">
        <w:rPr>
          <w:rFonts w:ascii="Arial" w:hAnsi="Arial" w:cs="Arial"/>
          <w:color w:val="000000" w:themeColor="text1"/>
        </w:rPr>
        <w:t>total</w:t>
      </w:r>
      <w:r w:rsidR="00AB5474">
        <w:rPr>
          <w:rFonts w:ascii="Arial" w:hAnsi="Arial" w:cs="Arial"/>
        </w:rPr>
        <w:t>;</w:t>
      </w:r>
    </w:p>
    <w:p w14:paraId="4913A10A" w14:textId="02A364EB" w:rsidR="00CB185B" w:rsidRDefault="00CB185B" w:rsidP="00C44336">
      <w:pPr>
        <w:pStyle w:val="ListParagraph"/>
        <w:spacing w:before="120" w:after="120"/>
        <w:ind w:left="0"/>
        <w:jc w:val="both"/>
        <w:rPr>
          <w:rFonts w:ascii="Arial" w:hAnsi="Arial" w:cs="Arial"/>
        </w:rPr>
      </w:pPr>
      <w:r>
        <w:rPr>
          <w:rFonts w:ascii="Arial" w:hAnsi="Arial" w:cs="Arial"/>
        </w:rPr>
        <w:tab/>
        <w:t>- 4 grupuri sanitare</w:t>
      </w:r>
      <w:r w:rsidR="007C3BE0">
        <w:rPr>
          <w:rFonts w:ascii="Arial" w:hAnsi="Arial" w:cs="Arial"/>
        </w:rPr>
        <w:t xml:space="preserve"> – 34 mp</w:t>
      </w:r>
      <w:r w:rsidR="0070572F">
        <w:rPr>
          <w:rFonts w:ascii="Arial" w:hAnsi="Arial" w:cs="Arial"/>
        </w:rPr>
        <w:t xml:space="preserve"> </w:t>
      </w:r>
      <w:r w:rsidR="0070572F" w:rsidRPr="008B2413">
        <w:rPr>
          <w:rFonts w:ascii="Arial" w:hAnsi="Arial" w:cs="Arial"/>
          <w:color w:val="000000" w:themeColor="text1"/>
        </w:rPr>
        <w:t>total</w:t>
      </w:r>
      <w:r w:rsidR="00AB5474">
        <w:rPr>
          <w:rFonts w:ascii="Arial" w:hAnsi="Arial" w:cs="Arial"/>
        </w:rPr>
        <w:t>;</w:t>
      </w:r>
    </w:p>
    <w:p w14:paraId="1115CFCE" w14:textId="77777777" w:rsidR="00CB185B" w:rsidRDefault="00CB185B" w:rsidP="00C44336">
      <w:pPr>
        <w:pStyle w:val="ListParagraph"/>
        <w:spacing w:before="120" w:after="120"/>
        <w:ind w:left="0"/>
        <w:jc w:val="both"/>
        <w:rPr>
          <w:rFonts w:ascii="Arial" w:hAnsi="Arial" w:cs="Arial"/>
        </w:rPr>
      </w:pPr>
      <w:r>
        <w:rPr>
          <w:rFonts w:ascii="Arial" w:hAnsi="Arial" w:cs="Arial"/>
        </w:rPr>
        <w:tab/>
        <w:t>- holuri acces</w:t>
      </w:r>
      <w:r w:rsidR="007C3BE0">
        <w:rPr>
          <w:rFonts w:ascii="Arial" w:hAnsi="Arial" w:cs="Arial"/>
        </w:rPr>
        <w:t xml:space="preserve"> – 50 mp</w:t>
      </w:r>
      <w:r w:rsidR="00AB5474">
        <w:rPr>
          <w:rFonts w:ascii="Arial" w:hAnsi="Arial" w:cs="Arial"/>
        </w:rPr>
        <w:t>;</w:t>
      </w:r>
    </w:p>
    <w:p w14:paraId="0CD1DD24" w14:textId="77777777" w:rsidR="00CB185B" w:rsidRDefault="00CB185B" w:rsidP="00C44336">
      <w:pPr>
        <w:pStyle w:val="ListParagraph"/>
        <w:spacing w:before="120" w:after="120"/>
        <w:ind w:left="0"/>
        <w:jc w:val="both"/>
        <w:rPr>
          <w:rFonts w:ascii="Arial" w:hAnsi="Arial" w:cs="Arial"/>
        </w:rPr>
      </w:pPr>
      <w:r>
        <w:rPr>
          <w:rFonts w:ascii="Arial" w:hAnsi="Arial" w:cs="Arial"/>
        </w:rPr>
        <w:tab/>
        <w:t>- terasă</w:t>
      </w:r>
      <w:r w:rsidR="0009680A">
        <w:rPr>
          <w:rFonts w:ascii="Arial" w:hAnsi="Arial" w:cs="Arial"/>
        </w:rPr>
        <w:t xml:space="preserve"> – 220 mp</w:t>
      </w:r>
      <w:r w:rsidR="00AB5474">
        <w:rPr>
          <w:rFonts w:ascii="Arial" w:hAnsi="Arial" w:cs="Arial"/>
        </w:rPr>
        <w:t>;</w:t>
      </w:r>
    </w:p>
    <w:p w14:paraId="77E1ED10" w14:textId="77777777" w:rsidR="0070572F" w:rsidRDefault="0070572F" w:rsidP="00CB185B">
      <w:pPr>
        <w:pStyle w:val="ListParagraph"/>
        <w:spacing w:before="120" w:after="120"/>
        <w:ind w:left="0"/>
        <w:jc w:val="both"/>
        <w:rPr>
          <w:rFonts w:ascii="Arial" w:hAnsi="Arial" w:cs="Arial"/>
        </w:rPr>
      </w:pPr>
    </w:p>
    <w:p w14:paraId="6A1D769B" w14:textId="43E9B56D" w:rsidR="00CB185B" w:rsidRDefault="00CB185B" w:rsidP="00CB185B">
      <w:pPr>
        <w:pStyle w:val="ListParagraph"/>
        <w:spacing w:before="120" w:after="120"/>
        <w:ind w:left="0"/>
        <w:jc w:val="both"/>
        <w:rPr>
          <w:rFonts w:ascii="Arial" w:hAnsi="Arial" w:cs="Arial"/>
        </w:rPr>
      </w:pPr>
      <w:r>
        <w:rPr>
          <w:rFonts w:ascii="Arial" w:hAnsi="Arial" w:cs="Arial"/>
        </w:rPr>
        <w:lastRenderedPageBreak/>
        <w:t>Toate spațiile sunt dotate cu mobilier specific</w:t>
      </w:r>
      <w:r w:rsidR="0070572F">
        <w:rPr>
          <w:rFonts w:ascii="Arial" w:hAnsi="Arial" w:cs="Arial"/>
        </w:rPr>
        <w:t xml:space="preserve"> </w:t>
      </w:r>
      <w:r w:rsidR="0070572F" w:rsidRPr="008B2413">
        <w:rPr>
          <w:rFonts w:ascii="Arial" w:hAnsi="Arial" w:cs="Arial"/>
          <w:color w:val="000000" w:themeColor="text1"/>
        </w:rPr>
        <w:t>destinației lor</w:t>
      </w:r>
      <w:r>
        <w:rPr>
          <w:rFonts w:ascii="Arial" w:hAnsi="Arial" w:cs="Arial"/>
        </w:rPr>
        <w:t>.</w:t>
      </w:r>
    </w:p>
    <w:p w14:paraId="075C11EC" w14:textId="77777777" w:rsidR="00CB185B" w:rsidRDefault="00CB185B" w:rsidP="00CB185B">
      <w:pPr>
        <w:pStyle w:val="ListParagraph"/>
        <w:spacing w:before="120" w:after="120"/>
        <w:ind w:left="0"/>
        <w:jc w:val="both"/>
        <w:rPr>
          <w:rFonts w:ascii="Arial" w:hAnsi="Arial" w:cs="Arial"/>
        </w:rPr>
      </w:pPr>
      <w:r>
        <w:rPr>
          <w:rFonts w:ascii="Arial" w:hAnsi="Arial" w:cs="Arial"/>
        </w:rPr>
        <w:tab/>
      </w:r>
    </w:p>
    <w:p w14:paraId="722836A4" w14:textId="77777777" w:rsidR="00CB185B" w:rsidRDefault="00CB185B" w:rsidP="00CB185B">
      <w:pPr>
        <w:pStyle w:val="ListParagraph"/>
        <w:numPr>
          <w:ilvl w:val="0"/>
          <w:numId w:val="3"/>
        </w:numPr>
        <w:spacing w:before="120" w:after="120"/>
        <w:jc w:val="both"/>
        <w:rPr>
          <w:rFonts w:ascii="Arial" w:hAnsi="Arial" w:cs="Arial"/>
        </w:rPr>
      </w:pPr>
      <w:r>
        <w:rPr>
          <w:rFonts w:ascii="Arial" w:hAnsi="Arial" w:cs="Arial"/>
        </w:rPr>
        <w:t>Condiții tehnice</w:t>
      </w:r>
    </w:p>
    <w:p w14:paraId="0BC51C5B" w14:textId="77777777" w:rsidR="00CB185B" w:rsidRDefault="00CB185B" w:rsidP="00CB185B">
      <w:pPr>
        <w:spacing w:before="120" w:after="120"/>
        <w:jc w:val="both"/>
        <w:rPr>
          <w:rFonts w:ascii="Arial" w:hAnsi="Arial" w:cs="Arial"/>
        </w:rPr>
      </w:pPr>
      <w:r>
        <w:rPr>
          <w:rFonts w:ascii="Arial" w:hAnsi="Arial" w:cs="Arial"/>
        </w:rPr>
        <w:t>Spațiul este realizat și dotat cu o gamă diversificată de materiale, după cum urmează:</w:t>
      </w:r>
    </w:p>
    <w:p w14:paraId="23DD7C64" w14:textId="234786D7" w:rsidR="00CB185B" w:rsidRDefault="00CB185B" w:rsidP="00CB185B">
      <w:pPr>
        <w:spacing w:before="120" w:after="120"/>
        <w:jc w:val="both"/>
        <w:rPr>
          <w:rFonts w:ascii="Arial" w:hAnsi="Arial" w:cs="Arial"/>
        </w:rPr>
      </w:pPr>
      <w:r>
        <w:rPr>
          <w:rFonts w:ascii="Arial" w:hAnsi="Arial" w:cs="Arial"/>
        </w:rPr>
        <w:t xml:space="preserve">- pardoseli </w:t>
      </w:r>
      <w:r w:rsidR="006D087C">
        <w:rPr>
          <w:rFonts w:ascii="Arial" w:hAnsi="Arial" w:cs="Arial"/>
        </w:rPr>
        <w:t xml:space="preserve">acoperite cu </w:t>
      </w:r>
      <w:r>
        <w:rPr>
          <w:rFonts w:ascii="Arial" w:hAnsi="Arial" w:cs="Arial"/>
        </w:rPr>
        <w:t>mochetă</w:t>
      </w:r>
      <w:r w:rsidR="007C3BE0">
        <w:rPr>
          <w:rFonts w:ascii="Arial" w:hAnsi="Arial" w:cs="Arial"/>
        </w:rPr>
        <w:t xml:space="preserve"> </w:t>
      </w:r>
      <w:r w:rsidR="007C3BE0" w:rsidRPr="00285C95">
        <w:rPr>
          <w:rFonts w:ascii="Arial" w:hAnsi="Arial" w:cs="Arial"/>
        </w:rPr>
        <w:t>– 575 mp</w:t>
      </w:r>
      <w:r w:rsidR="00285C95" w:rsidRPr="00285C95">
        <w:rPr>
          <w:rFonts w:ascii="Arial" w:hAnsi="Arial" w:cs="Arial"/>
        </w:rPr>
        <w:t xml:space="preserve">, din care </w:t>
      </w:r>
      <w:r w:rsidR="00BA035B" w:rsidRPr="00285C95">
        <w:rPr>
          <w:rFonts w:ascii="Arial" w:hAnsi="Arial" w:cs="Arial"/>
        </w:rPr>
        <w:t>suprafața</w:t>
      </w:r>
      <w:r w:rsidR="00285C95" w:rsidRPr="00285C95">
        <w:rPr>
          <w:rFonts w:ascii="Arial" w:hAnsi="Arial" w:cs="Arial"/>
        </w:rPr>
        <w:t xml:space="preserve"> ce necesitata </w:t>
      </w:r>
      <w:r w:rsidR="00BA035B" w:rsidRPr="00285C95">
        <w:rPr>
          <w:rFonts w:ascii="Arial" w:hAnsi="Arial" w:cs="Arial"/>
        </w:rPr>
        <w:t>spălare</w:t>
      </w:r>
      <w:r w:rsidR="00285C95" w:rsidRPr="00285C95">
        <w:rPr>
          <w:rFonts w:ascii="Arial" w:hAnsi="Arial" w:cs="Arial"/>
        </w:rPr>
        <w:t xml:space="preserve"> si </w:t>
      </w:r>
      <w:r w:rsidR="00BA035B" w:rsidRPr="00285C95">
        <w:rPr>
          <w:rFonts w:ascii="Arial" w:hAnsi="Arial" w:cs="Arial"/>
        </w:rPr>
        <w:t>curățare</w:t>
      </w:r>
      <w:r w:rsidR="00285C95" w:rsidRPr="00285C95">
        <w:rPr>
          <w:rFonts w:ascii="Arial" w:hAnsi="Arial" w:cs="Arial"/>
        </w:rPr>
        <w:t xml:space="preserve"> 400 mp;</w:t>
      </w:r>
    </w:p>
    <w:p w14:paraId="02F9DE0D" w14:textId="77777777" w:rsidR="00CB185B" w:rsidRDefault="00CB185B" w:rsidP="00CB185B">
      <w:pPr>
        <w:spacing w:before="120" w:after="120"/>
        <w:jc w:val="both"/>
        <w:rPr>
          <w:rFonts w:ascii="Arial" w:hAnsi="Arial" w:cs="Arial"/>
        </w:rPr>
      </w:pPr>
      <w:r>
        <w:rPr>
          <w:rFonts w:ascii="Arial" w:hAnsi="Arial" w:cs="Arial"/>
        </w:rPr>
        <w:t xml:space="preserve">- pardoseli </w:t>
      </w:r>
      <w:r w:rsidR="00AB5474">
        <w:rPr>
          <w:rFonts w:ascii="Arial" w:hAnsi="Arial" w:cs="Arial"/>
        </w:rPr>
        <w:t xml:space="preserve">placate cu </w:t>
      </w:r>
      <w:r>
        <w:rPr>
          <w:rFonts w:ascii="Arial" w:hAnsi="Arial" w:cs="Arial"/>
        </w:rPr>
        <w:t>granit – 64 mp;</w:t>
      </w:r>
    </w:p>
    <w:p w14:paraId="46C84468" w14:textId="77777777" w:rsidR="00CB185B" w:rsidRDefault="00CB185B" w:rsidP="00CB185B">
      <w:pPr>
        <w:spacing w:before="120" w:after="120"/>
        <w:jc w:val="both"/>
        <w:rPr>
          <w:rFonts w:ascii="Arial" w:hAnsi="Arial" w:cs="Arial"/>
        </w:rPr>
      </w:pPr>
      <w:r>
        <w:rPr>
          <w:rFonts w:ascii="Arial" w:hAnsi="Arial" w:cs="Arial"/>
        </w:rPr>
        <w:t xml:space="preserve">- pardoseli placate cu parchet – </w:t>
      </w:r>
      <w:r w:rsidR="007C3BE0">
        <w:rPr>
          <w:rFonts w:ascii="Arial" w:hAnsi="Arial" w:cs="Arial"/>
        </w:rPr>
        <w:t>368 mp</w:t>
      </w:r>
      <w:r w:rsidR="00AB5474">
        <w:rPr>
          <w:rFonts w:ascii="Arial" w:hAnsi="Arial" w:cs="Arial"/>
        </w:rPr>
        <w:t>;</w:t>
      </w:r>
    </w:p>
    <w:p w14:paraId="0BF51FA8" w14:textId="77777777" w:rsidR="00CB185B" w:rsidRDefault="00CB185B" w:rsidP="00CB185B">
      <w:pPr>
        <w:spacing w:before="120" w:after="120"/>
        <w:jc w:val="both"/>
        <w:rPr>
          <w:rFonts w:ascii="Arial" w:hAnsi="Arial" w:cs="Arial"/>
        </w:rPr>
      </w:pPr>
      <w:r>
        <w:rPr>
          <w:rFonts w:ascii="Arial" w:hAnsi="Arial" w:cs="Arial"/>
        </w:rPr>
        <w:t xml:space="preserve">- pardoseli din gresie – </w:t>
      </w:r>
      <w:r w:rsidR="001E11F1">
        <w:rPr>
          <w:rFonts w:ascii="Arial" w:hAnsi="Arial" w:cs="Arial"/>
        </w:rPr>
        <w:t>77</w:t>
      </w:r>
      <w:r w:rsidR="007C3BE0">
        <w:rPr>
          <w:rFonts w:ascii="Arial" w:hAnsi="Arial" w:cs="Arial"/>
        </w:rPr>
        <w:t xml:space="preserve"> mp</w:t>
      </w:r>
      <w:r w:rsidR="00AB5474">
        <w:rPr>
          <w:rFonts w:ascii="Arial" w:hAnsi="Arial" w:cs="Arial"/>
        </w:rPr>
        <w:t>;</w:t>
      </w:r>
    </w:p>
    <w:p w14:paraId="55CC1A4A" w14:textId="77777777" w:rsidR="00CB185B" w:rsidRDefault="00CB185B" w:rsidP="00CB185B">
      <w:pPr>
        <w:spacing w:before="120" w:after="120"/>
        <w:jc w:val="both"/>
        <w:rPr>
          <w:rFonts w:ascii="Arial" w:hAnsi="Arial" w:cs="Arial"/>
        </w:rPr>
      </w:pPr>
      <w:r>
        <w:rPr>
          <w:rFonts w:ascii="Arial" w:hAnsi="Arial" w:cs="Arial"/>
        </w:rPr>
        <w:t>- faianță la grupurile sanitare</w:t>
      </w:r>
      <w:r w:rsidR="00AB5474">
        <w:rPr>
          <w:rFonts w:ascii="Arial" w:hAnsi="Arial" w:cs="Arial"/>
        </w:rPr>
        <w:t>;</w:t>
      </w:r>
      <w:r>
        <w:rPr>
          <w:rFonts w:ascii="Arial" w:hAnsi="Arial" w:cs="Arial"/>
        </w:rPr>
        <w:t xml:space="preserve"> </w:t>
      </w:r>
    </w:p>
    <w:p w14:paraId="121973CF" w14:textId="77777777" w:rsidR="00CB185B" w:rsidRDefault="00CB185B" w:rsidP="00CB185B">
      <w:pPr>
        <w:spacing w:before="120" w:after="120"/>
        <w:jc w:val="both"/>
        <w:rPr>
          <w:rFonts w:ascii="Arial" w:hAnsi="Arial" w:cs="Arial"/>
        </w:rPr>
      </w:pPr>
      <w:r>
        <w:rPr>
          <w:rFonts w:ascii="Arial" w:hAnsi="Arial" w:cs="Arial"/>
        </w:rPr>
        <w:t>- suprafețe vitrate interior (ge</w:t>
      </w:r>
      <w:r w:rsidR="001E11F1">
        <w:rPr>
          <w:rFonts w:ascii="Arial" w:hAnsi="Arial" w:cs="Arial"/>
        </w:rPr>
        <w:t>a</w:t>
      </w:r>
      <w:r>
        <w:rPr>
          <w:rFonts w:ascii="Arial" w:hAnsi="Arial" w:cs="Arial"/>
        </w:rPr>
        <w:t xml:space="preserve">muri, uși pereți) </w:t>
      </w:r>
      <w:r w:rsidRPr="001E11F1">
        <w:rPr>
          <w:rFonts w:ascii="Arial" w:hAnsi="Arial" w:cs="Arial"/>
        </w:rPr>
        <w:t xml:space="preserve">– estimat </w:t>
      </w:r>
      <w:r w:rsidR="001E11F1" w:rsidRPr="001E11F1">
        <w:rPr>
          <w:rFonts w:ascii="Arial" w:hAnsi="Arial" w:cs="Arial"/>
        </w:rPr>
        <w:t>500</w:t>
      </w:r>
      <w:r w:rsidRPr="001E11F1">
        <w:rPr>
          <w:rFonts w:ascii="Arial" w:hAnsi="Arial" w:cs="Arial"/>
        </w:rPr>
        <w:t xml:space="preserve"> mp</w:t>
      </w:r>
      <w:r w:rsidR="00AB5474">
        <w:rPr>
          <w:rFonts w:ascii="Arial" w:hAnsi="Arial" w:cs="Arial"/>
        </w:rPr>
        <w:t>;</w:t>
      </w:r>
    </w:p>
    <w:p w14:paraId="757C8764" w14:textId="77777777" w:rsidR="00CB185B" w:rsidRDefault="00CB185B" w:rsidP="00CB185B">
      <w:pPr>
        <w:spacing w:before="120" w:after="120"/>
        <w:jc w:val="both"/>
        <w:rPr>
          <w:rFonts w:ascii="Arial" w:hAnsi="Arial" w:cs="Arial"/>
        </w:rPr>
      </w:pPr>
      <w:r>
        <w:rPr>
          <w:rFonts w:ascii="Arial" w:hAnsi="Arial" w:cs="Arial"/>
        </w:rPr>
        <w:t xml:space="preserve">- suprafețe vitrate exterioare </w:t>
      </w:r>
      <w:r w:rsidRPr="00E9769A">
        <w:rPr>
          <w:rFonts w:ascii="Arial" w:hAnsi="Arial" w:cs="Arial"/>
        </w:rPr>
        <w:t xml:space="preserve">– estimat </w:t>
      </w:r>
      <w:r w:rsidR="00E9769A" w:rsidRPr="00E9769A">
        <w:rPr>
          <w:rFonts w:ascii="Arial" w:hAnsi="Arial" w:cs="Arial"/>
        </w:rPr>
        <w:t>300</w:t>
      </w:r>
      <w:r w:rsidRPr="00E9769A">
        <w:rPr>
          <w:rFonts w:ascii="Arial" w:hAnsi="Arial" w:cs="Arial"/>
        </w:rPr>
        <w:t xml:space="preserve"> mp</w:t>
      </w:r>
      <w:r w:rsidR="00AB5474">
        <w:rPr>
          <w:rFonts w:ascii="Arial" w:hAnsi="Arial" w:cs="Arial"/>
        </w:rPr>
        <w:t>;</w:t>
      </w:r>
    </w:p>
    <w:p w14:paraId="4562F433" w14:textId="77777777" w:rsidR="00CB185B" w:rsidRDefault="00CB185B" w:rsidP="00CB185B">
      <w:pPr>
        <w:spacing w:before="120" w:after="120"/>
        <w:jc w:val="both"/>
        <w:rPr>
          <w:rFonts w:ascii="Arial" w:hAnsi="Arial" w:cs="Arial"/>
        </w:rPr>
      </w:pPr>
      <w:r>
        <w:rPr>
          <w:rFonts w:ascii="Arial" w:hAnsi="Arial" w:cs="Arial"/>
        </w:rPr>
        <w:t xml:space="preserve">- pardoseli din linoleum </w:t>
      </w:r>
      <w:r w:rsidRPr="001E11F1">
        <w:rPr>
          <w:rFonts w:ascii="Arial" w:hAnsi="Arial" w:cs="Arial"/>
        </w:rPr>
        <w:t xml:space="preserve">– estimat </w:t>
      </w:r>
      <w:r w:rsidR="001E11F1" w:rsidRPr="001E11F1">
        <w:rPr>
          <w:rFonts w:ascii="Arial" w:hAnsi="Arial" w:cs="Arial"/>
        </w:rPr>
        <w:t>130</w:t>
      </w:r>
      <w:r w:rsidRPr="001E11F1">
        <w:rPr>
          <w:rFonts w:ascii="Arial" w:hAnsi="Arial" w:cs="Arial"/>
        </w:rPr>
        <w:t xml:space="preserve"> mp</w:t>
      </w:r>
      <w:r w:rsidR="00AB5474">
        <w:rPr>
          <w:rFonts w:ascii="Arial" w:hAnsi="Arial" w:cs="Arial"/>
        </w:rPr>
        <w:t>;</w:t>
      </w:r>
    </w:p>
    <w:p w14:paraId="003F1F86" w14:textId="77777777" w:rsidR="00CB185B" w:rsidRDefault="00CB185B" w:rsidP="00CB185B">
      <w:pPr>
        <w:spacing w:before="120" w:after="120"/>
        <w:jc w:val="both"/>
        <w:rPr>
          <w:rFonts w:ascii="Arial" w:hAnsi="Arial" w:cs="Arial"/>
        </w:rPr>
      </w:pPr>
      <w:r>
        <w:rPr>
          <w:rFonts w:ascii="Arial" w:hAnsi="Arial" w:cs="Arial"/>
        </w:rPr>
        <w:t xml:space="preserve">- suprafață trotuare exterioare </w:t>
      </w:r>
      <w:r w:rsidRPr="00E9769A">
        <w:rPr>
          <w:rFonts w:ascii="Arial" w:hAnsi="Arial" w:cs="Arial"/>
        </w:rPr>
        <w:t xml:space="preserve">– estimat </w:t>
      </w:r>
      <w:r w:rsidR="00E9769A" w:rsidRPr="00E9769A">
        <w:rPr>
          <w:rFonts w:ascii="Arial" w:hAnsi="Arial" w:cs="Arial"/>
        </w:rPr>
        <w:t>60</w:t>
      </w:r>
      <w:r w:rsidRPr="00E9769A">
        <w:rPr>
          <w:rFonts w:ascii="Arial" w:hAnsi="Arial" w:cs="Arial"/>
        </w:rPr>
        <w:t xml:space="preserve"> mp</w:t>
      </w:r>
      <w:r w:rsidR="00AB5474">
        <w:rPr>
          <w:rFonts w:ascii="Arial" w:hAnsi="Arial" w:cs="Arial"/>
        </w:rPr>
        <w:t>;</w:t>
      </w:r>
    </w:p>
    <w:p w14:paraId="10A906BD" w14:textId="77777777" w:rsidR="00CB185B" w:rsidRDefault="00CB185B" w:rsidP="00CB185B">
      <w:pPr>
        <w:spacing w:before="120" w:after="120"/>
        <w:jc w:val="both"/>
        <w:rPr>
          <w:rFonts w:ascii="Arial" w:hAnsi="Arial" w:cs="Arial"/>
        </w:rPr>
      </w:pPr>
      <w:r>
        <w:rPr>
          <w:rFonts w:ascii="Arial" w:hAnsi="Arial" w:cs="Arial"/>
        </w:rPr>
        <w:t xml:space="preserve">- uși </w:t>
      </w:r>
      <w:r w:rsidR="007C3BE0">
        <w:rPr>
          <w:rFonts w:ascii="Arial" w:hAnsi="Arial" w:cs="Arial"/>
        </w:rPr>
        <w:t xml:space="preserve">interioare </w:t>
      </w:r>
      <w:r>
        <w:rPr>
          <w:rFonts w:ascii="Arial" w:hAnsi="Arial" w:cs="Arial"/>
        </w:rPr>
        <w:t xml:space="preserve">tâmplărie PVC – </w:t>
      </w:r>
      <w:r w:rsidR="007C3BE0">
        <w:rPr>
          <w:rFonts w:ascii="Arial" w:hAnsi="Arial" w:cs="Arial"/>
        </w:rPr>
        <w:t>34</w:t>
      </w:r>
      <w:r w:rsidR="00AB5474">
        <w:rPr>
          <w:rFonts w:ascii="Arial" w:hAnsi="Arial" w:cs="Arial"/>
        </w:rPr>
        <w:t xml:space="preserve"> buc.;</w:t>
      </w:r>
    </w:p>
    <w:p w14:paraId="3F7436D6" w14:textId="77777777" w:rsidR="00CB185B" w:rsidRDefault="00CB185B" w:rsidP="00CB185B">
      <w:pPr>
        <w:spacing w:before="120" w:after="120"/>
        <w:jc w:val="both"/>
        <w:rPr>
          <w:rFonts w:ascii="Arial" w:hAnsi="Arial" w:cs="Arial"/>
        </w:rPr>
      </w:pPr>
      <w:r>
        <w:rPr>
          <w:rFonts w:ascii="Arial" w:hAnsi="Arial" w:cs="Arial"/>
        </w:rPr>
        <w:t>- uși</w:t>
      </w:r>
      <w:r w:rsidR="007C3BE0">
        <w:rPr>
          <w:rFonts w:ascii="Arial" w:hAnsi="Arial" w:cs="Arial"/>
        </w:rPr>
        <w:t xml:space="preserve"> interioare</w:t>
      </w:r>
      <w:r>
        <w:rPr>
          <w:rFonts w:ascii="Arial" w:hAnsi="Arial" w:cs="Arial"/>
        </w:rPr>
        <w:t xml:space="preserve"> tâmplărie </w:t>
      </w:r>
      <w:r w:rsidR="007C3BE0">
        <w:rPr>
          <w:rFonts w:ascii="Arial" w:hAnsi="Arial" w:cs="Arial"/>
        </w:rPr>
        <w:t xml:space="preserve">MDF </w:t>
      </w:r>
      <w:r w:rsidR="00AB5474">
        <w:rPr>
          <w:rFonts w:ascii="Arial" w:hAnsi="Arial" w:cs="Arial"/>
        </w:rPr>
        <w:t>–</w:t>
      </w:r>
      <w:r w:rsidR="007C3BE0">
        <w:rPr>
          <w:rFonts w:ascii="Arial" w:hAnsi="Arial" w:cs="Arial"/>
        </w:rPr>
        <w:t xml:space="preserve"> 14</w:t>
      </w:r>
      <w:r w:rsidR="00AB5474">
        <w:rPr>
          <w:rFonts w:ascii="Arial" w:hAnsi="Arial" w:cs="Arial"/>
        </w:rPr>
        <w:t xml:space="preserve"> buc.;</w:t>
      </w:r>
    </w:p>
    <w:p w14:paraId="68687E19" w14:textId="77777777" w:rsidR="00CB185B" w:rsidRDefault="00CB185B" w:rsidP="00CB185B">
      <w:pPr>
        <w:spacing w:before="120" w:after="120"/>
        <w:jc w:val="both"/>
        <w:rPr>
          <w:rFonts w:ascii="Arial" w:hAnsi="Arial" w:cs="Arial"/>
        </w:rPr>
      </w:pPr>
      <w:r>
        <w:rPr>
          <w:rFonts w:ascii="Arial" w:hAnsi="Arial" w:cs="Arial"/>
        </w:rPr>
        <w:t xml:space="preserve">- </w:t>
      </w:r>
      <w:r w:rsidR="00E9769A">
        <w:rPr>
          <w:rFonts w:ascii="Arial" w:hAnsi="Arial" w:cs="Arial"/>
        </w:rPr>
        <w:t xml:space="preserve">10 </w:t>
      </w:r>
      <w:r>
        <w:rPr>
          <w:rFonts w:ascii="Arial" w:hAnsi="Arial" w:cs="Arial"/>
        </w:rPr>
        <w:t>grupuri sanitare</w:t>
      </w:r>
      <w:r w:rsidR="00AB5474">
        <w:rPr>
          <w:rFonts w:ascii="Arial" w:hAnsi="Arial" w:cs="Arial"/>
        </w:rPr>
        <w:t>;</w:t>
      </w:r>
    </w:p>
    <w:p w14:paraId="0BBA66A4" w14:textId="77777777" w:rsidR="00CB185B" w:rsidRDefault="00CB185B" w:rsidP="00CB185B">
      <w:pPr>
        <w:spacing w:before="120" w:after="120"/>
        <w:jc w:val="both"/>
        <w:rPr>
          <w:rFonts w:ascii="Arial" w:hAnsi="Arial" w:cs="Arial"/>
        </w:rPr>
      </w:pPr>
    </w:p>
    <w:p w14:paraId="09006817" w14:textId="77777777" w:rsidR="00CB185B" w:rsidRDefault="00CB185B" w:rsidP="00DF1E72">
      <w:pPr>
        <w:pStyle w:val="ListParagraph"/>
        <w:numPr>
          <w:ilvl w:val="0"/>
          <w:numId w:val="3"/>
        </w:numPr>
        <w:spacing w:before="120" w:after="120"/>
        <w:jc w:val="both"/>
        <w:rPr>
          <w:rFonts w:ascii="Arial" w:hAnsi="Arial" w:cs="Arial"/>
        </w:rPr>
      </w:pPr>
      <w:r>
        <w:rPr>
          <w:rFonts w:ascii="Arial" w:hAnsi="Arial" w:cs="Arial"/>
        </w:rPr>
        <w:t>Utilități. Dotări</w:t>
      </w:r>
    </w:p>
    <w:p w14:paraId="6FA5EAE8" w14:textId="77777777" w:rsidR="00CB185B" w:rsidRDefault="00CB185B" w:rsidP="00DF1E72">
      <w:pPr>
        <w:spacing w:before="120" w:after="120"/>
        <w:jc w:val="both"/>
        <w:rPr>
          <w:rFonts w:ascii="Arial" w:hAnsi="Arial" w:cs="Arial"/>
        </w:rPr>
      </w:pPr>
      <w:r>
        <w:rPr>
          <w:rFonts w:ascii="Arial" w:hAnsi="Arial" w:cs="Arial"/>
        </w:rPr>
        <w:t>Imobilul este dotat cu toate facilitățile unei bune exploatări și întreținere a curățeniei:</w:t>
      </w:r>
    </w:p>
    <w:p w14:paraId="4B31BB18" w14:textId="27A5F023" w:rsidR="00CB185B" w:rsidRDefault="00CB185B" w:rsidP="00DF1E72">
      <w:pPr>
        <w:spacing w:before="120" w:after="120"/>
        <w:jc w:val="both"/>
        <w:rPr>
          <w:rFonts w:ascii="Arial" w:hAnsi="Arial" w:cs="Arial"/>
        </w:rPr>
      </w:pPr>
      <w:r>
        <w:rPr>
          <w:rFonts w:ascii="Arial" w:hAnsi="Arial" w:cs="Arial"/>
        </w:rPr>
        <w:t>- instalații canal – apă potabilă</w:t>
      </w:r>
      <w:r w:rsidR="00963DEC">
        <w:rPr>
          <w:rFonts w:ascii="Arial" w:hAnsi="Arial" w:cs="Arial"/>
        </w:rPr>
        <w:t>;</w:t>
      </w:r>
    </w:p>
    <w:p w14:paraId="4DE36873" w14:textId="501DCB08" w:rsidR="00CB185B" w:rsidRDefault="00CB185B" w:rsidP="00DF1E72">
      <w:pPr>
        <w:spacing w:before="120" w:after="120"/>
        <w:jc w:val="both"/>
        <w:rPr>
          <w:rFonts w:ascii="Arial" w:hAnsi="Arial" w:cs="Arial"/>
        </w:rPr>
      </w:pPr>
      <w:r>
        <w:rPr>
          <w:rFonts w:ascii="Arial" w:hAnsi="Arial" w:cs="Arial"/>
        </w:rPr>
        <w:t>- instalație încălzire centrală</w:t>
      </w:r>
      <w:r w:rsidR="00963DEC">
        <w:rPr>
          <w:rFonts w:ascii="Arial" w:hAnsi="Arial" w:cs="Arial"/>
        </w:rPr>
        <w:t>;</w:t>
      </w:r>
    </w:p>
    <w:p w14:paraId="282AF0BA" w14:textId="77777777" w:rsidR="00CB185B" w:rsidRDefault="00CB185B" w:rsidP="00DF1E72">
      <w:pPr>
        <w:spacing w:before="120" w:after="120"/>
        <w:jc w:val="both"/>
        <w:rPr>
          <w:rFonts w:ascii="Arial" w:hAnsi="Arial" w:cs="Arial"/>
        </w:rPr>
      </w:pPr>
      <w:r>
        <w:rPr>
          <w:rFonts w:ascii="Arial" w:hAnsi="Arial" w:cs="Arial"/>
        </w:rPr>
        <w:t>- instalație electrică care pe</w:t>
      </w:r>
      <w:r w:rsidR="00DF1E72">
        <w:rPr>
          <w:rFonts w:ascii="Arial" w:hAnsi="Arial" w:cs="Arial"/>
        </w:rPr>
        <w:t>rmite utilizarea mașinilor și utilajelor necesare întreținerii și efectuării curățeniei</w:t>
      </w:r>
    </w:p>
    <w:p w14:paraId="1261C718" w14:textId="3DCD29FF" w:rsidR="00DF1E72" w:rsidRDefault="00DF1E72" w:rsidP="00DF1E72">
      <w:pPr>
        <w:spacing w:before="120" w:after="120"/>
        <w:jc w:val="both"/>
        <w:rPr>
          <w:rFonts w:ascii="Arial" w:hAnsi="Arial" w:cs="Arial"/>
        </w:rPr>
      </w:pPr>
      <w:r>
        <w:rPr>
          <w:rFonts w:ascii="Arial" w:hAnsi="Arial" w:cs="Arial"/>
        </w:rPr>
        <w:t xml:space="preserve">Grupurile sanitare sunt dotate cu lavoare din porțelan </w:t>
      </w:r>
      <w:r w:rsidRPr="00DF1E72">
        <w:rPr>
          <w:rFonts w:ascii="Arial" w:hAnsi="Arial" w:cs="Arial"/>
        </w:rPr>
        <w:t xml:space="preserve">– </w:t>
      </w:r>
      <w:r w:rsidR="00E9769A">
        <w:rPr>
          <w:rFonts w:ascii="Arial" w:hAnsi="Arial" w:cs="Arial"/>
        </w:rPr>
        <w:t>14</w:t>
      </w:r>
      <w:r w:rsidRPr="00DF1E72">
        <w:rPr>
          <w:rFonts w:ascii="Arial" w:hAnsi="Arial" w:cs="Arial"/>
        </w:rPr>
        <w:t xml:space="preserve"> buc.</w:t>
      </w:r>
      <w:r>
        <w:rPr>
          <w:rFonts w:ascii="Arial" w:hAnsi="Arial" w:cs="Arial"/>
        </w:rPr>
        <w:t xml:space="preserve">, </w:t>
      </w:r>
      <w:r w:rsidR="00BA035B">
        <w:rPr>
          <w:rFonts w:ascii="Arial" w:hAnsi="Arial" w:cs="Arial"/>
        </w:rPr>
        <w:t>p</w:t>
      </w:r>
      <w:r w:rsidR="00A57F70">
        <w:rPr>
          <w:rFonts w:ascii="Arial" w:hAnsi="Arial" w:cs="Arial"/>
        </w:rPr>
        <w:t>i</w:t>
      </w:r>
      <w:r w:rsidR="00BA035B">
        <w:rPr>
          <w:rFonts w:ascii="Arial" w:hAnsi="Arial" w:cs="Arial"/>
        </w:rPr>
        <w:t>șoare</w:t>
      </w:r>
      <w:r>
        <w:rPr>
          <w:rFonts w:ascii="Arial" w:hAnsi="Arial" w:cs="Arial"/>
        </w:rPr>
        <w:t xml:space="preserve"> din porțelan </w:t>
      </w:r>
      <w:r w:rsidRPr="00DF1E72">
        <w:rPr>
          <w:rFonts w:ascii="Arial" w:hAnsi="Arial" w:cs="Arial"/>
        </w:rPr>
        <w:t xml:space="preserve">– </w:t>
      </w:r>
      <w:r w:rsidR="00E9769A">
        <w:rPr>
          <w:rFonts w:ascii="Arial" w:hAnsi="Arial" w:cs="Arial"/>
        </w:rPr>
        <w:t>9</w:t>
      </w:r>
      <w:r w:rsidRPr="00DF1E72">
        <w:rPr>
          <w:rFonts w:ascii="Arial" w:hAnsi="Arial" w:cs="Arial"/>
        </w:rPr>
        <w:t xml:space="preserve"> buc.</w:t>
      </w:r>
      <w:r>
        <w:rPr>
          <w:rFonts w:ascii="Arial" w:hAnsi="Arial" w:cs="Arial"/>
        </w:rPr>
        <w:t xml:space="preserve">, vase WC din porțelan </w:t>
      </w:r>
      <w:r w:rsidRPr="00DF1E72">
        <w:rPr>
          <w:rFonts w:ascii="Arial" w:hAnsi="Arial" w:cs="Arial"/>
        </w:rPr>
        <w:t xml:space="preserve">– </w:t>
      </w:r>
      <w:r w:rsidR="00E9769A">
        <w:rPr>
          <w:rFonts w:ascii="Arial" w:hAnsi="Arial" w:cs="Arial"/>
        </w:rPr>
        <w:t>13</w:t>
      </w:r>
      <w:r w:rsidRPr="00DF1E72">
        <w:rPr>
          <w:rFonts w:ascii="Arial" w:hAnsi="Arial" w:cs="Arial"/>
        </w:rPr>
        <w:t xml:space="preserve"> buc.</w:t>
      </w:r>
      <w:r>
        <w:rPr>
          <w:rFonts w:ascii="Arial" w:hAnsi="Arial" w:cs="Arial"/>
        </w:rPr>
        <w:t xml:space="preserve">, oglinzi sanitare </w:t>
      </w:r>
      <w:r w:rsidRPr="00DF1E72">
        <w:rPr>
          <w:rFonts w:ascii="Arial" w:hAnsi="Arial" w:cs="Arial"/>
        </w:rPr>
        <w:t xml:space="preserve">– </w:t>
      </w:r>
      <w:r w:rsidR="00E9769A">
        <w:rPr>
          <w:rFonts w:ascii="Arial" w:hAnsi="Arial" w:cs="Arial"/>
        </w:rPr>
        <w:t>14</w:t>
      </w:r>
      <w:r w:rsidRPr="00DF1E72">
        <w:rPr>
          <w:rFonts w:ascii="Arial" w:hAnsi="Arial" w:cs="Arial"/>
        </w:rPr>
        <w:t xml:space="preserve"> buc.</w:t>
      </w:r>
      <w:r>
        <w:rPr>
          <w:rFonts w:ascii="Arial" w:hAnsi="Arial" w:cs="Arial"/>
        </w:rPr>
        <w:t>, cadă duș – 1 buc.</w:t>
      </w:r>
      <w:r w:rsidR="00BA035B">
        <w:rPr>
          <w:rFonts w:ascii="Arial" w:hAnsi="Arial" w:cs="Arial"/>
        </w:rPr>
        <w:t>, dispensare</w:t>
      </w:r>
      <w:r w:rsidR="00E9769A">
        <w:rPr>
          <w:rFonts w:ascii="Arial" w:hAnsi="Arial" w:cs="Arial"/>
        </w:rPr>
        <w:t xml:space="preserve"> săpun – 11 buc.</w:t>
      </w:r>
      <w:r w:rsidR="00AB5474">
        <w:rPr>
          <w:rFonts w:ascii="Arial" w:hAnsi="Arial" w:cs="Arial"/>
        </w:rPr>
        <w:t xml:space="preserve">; </w:t>
      </w:r>
      <w:r w:rsidR="00BA035B" w:rsidRPr="00A03784">
        <w:rPr>
          <w:rFonts w:ascii="Arial" w:hAnsi="Arial" w:cs="Arial"/>
        </w:rPr>
        <w:t>dispensare</w:t>
      </w:r>
      <w:r w:rsidR="00AB5474" w:rsidRPr="00A03784">
        <w:rPr>
          <w:rFonts w:ascii="Arial" w:hAnsi="Arial" w:cs="Arial"/>
        </w:rPr>
        <w:t xml:space="preserve"> </w:t>
      </w:r>
      <w:r w:rsidR="00A03784" w:rsidRPr="00DC4330">
        <w:rPr>
          <w:rFonts w:ascii="Arial" w:hAnsi="Arial" w:cs="Arial"/>
        </w:rPr>
        <w:t>șervețele mâini tip Z</w:t>
      </w:r>
      <w:r w:rsidR="00A03784">
        <w:rPr>
          <w:rFonts w:ascii="Arial" w:hAnsi="Arial" w:cs="Arial"/>
        </w:rPr>
        <w:t xml:space="preserve"> – 12 buc</w:t>
      </w:r>
      <w:r w:rsidR="00963DEC">
        <w:rPr>
          <w:rFonts w:ascii="Arial" w:hAnsi="Arial" w:cs="Arial"/>
        </w:rPr>
        <w:t>;</w:t>
      </w:r>
    </w:p>
    <w:p w14:paraId="4C1FAE0C" w14:textId="21BA4D6B" w:rsidR="00E9769A" w:rsidRDefault="00E9769A" w:rsidP="00DF1E72">
      <w:pPr>
        <w:spacing w:before="120" w:after="120"/>
        <w:jc w:val="both"/>
        <w:rPr>
          <w:rFonts w:ascii="Arial" w:hAnsi="Arial" w:cs="Arial"/>
        </w:rPr>
      </w:pPr>
      <w:r>
        <w:rPr>
          <w:rFonts w:ascii="Arial" w:hAnsi="Arial" w:cs="Arial"/>
        </w:rPr>
        <w:t xml:space="preserve">Bucătăria este dotată cu chiuvetă – 1 buc., mașină automată spălat vase – 1 buc., frigider </w:t>
      </w:r>
      <w:r w:rsidR="00A03784">
        <w:rPr>
          <w:rFonts w:ascii="Arial" w:hAnsi="Arial" w:cs="Arial"/>
        </w:rPr>
        <w:t xml:space="preserve"> - </w:t>
      </w:r>
      <w:r w:rsidR="005A7ABC">
        <w:rPr>
          <w:rFonts w:ascii="Arial" w:hAnsi="Arial" w:cs="Arial"/>
        </w:rPr>
        <w:t>1</w:t>
      </w:r>
      <w:r>
        <w:rPr>
          <w:rFonts w:ascii="Arial" w:hAnsi="Arial" w:cs="Arial"/>
        </w:rPr>
        <w:t xml:space="preserve"> buc.</w:t>
      </w:r>
    </w:p>
    <w:p w14:paraId="7664E363" w14:textId="77777777" w:rsidR="00DF1E72" w:rsidRDefault="00DF1E72" w:rsidP="00DF1E72">
      <w:pPr>
        <w:spacing w:before="120" w:after="120"/>
        <w:jc w:val="both"/>
        <w:rPr>
          <w:rFonts w:ascii="Arial" w:hAnsi="Arial" w:cs="Arial"/>
        </w:rPr>
      </w:pPr>
    </w:p>
    <w:p w14:paraId="177455C9" w14:textId="77777777" w:rsidR="00DF1E72" w:rsidRPr="00525D99" w:rsidRDefault="00DF1E72" w:rsidP="00A201B4">
      <w:pPr>
        <w:pStyle w:val="Heading1"/>
        <w:numPr>
          <w:ilvl w:val="0"/>
          <w:numId w:val="17"/>
        </w:numPr>
        <w:rPr>
          <w:szCs w:val="56"/>
        </w:rPr>
      </w:pPr>
      <w:bookmarkStart w:id="2" w:name="_Toc62220354"/>
      <w:r w:rsidRPr="00A201B4">
        <w:t>Specificații</w:t>
      </w:r>
      <w:r w:rsidRPr="00525D99">
        <w:rPr>
          <w:szCs w:val="56"/>
        </w:rPr>
        <w:t xml:space="preserve"> tehnice</w:t>
      </w:r>
      <w:bookmarkEnd w:id="2"/>
    </w:p>
    <w:p w14:paraId="650BCD92" w14:textId="690580B8" w:rsidR="008F720F" w:rsidRPr="001B7C3A" w:rsidRDefault="00BA035B" w:rsidP="001B7C3A">
      <w:pPr>
        <w:pStyle w:val="ListParagraph"/>
        <w:numPr>
          <w:ilvl w:val="0"/>
          <w:numId w:val="21"/>
        </w:numPr>
        <w:spacing w:before="120" w:after="120"/>
        <w:jc w:val="both"/>
        <w:rPr>
          <w:rFonts w:ascii="Arial" w:hAnsi="Arial" w:cs="Arial"/>
        </w:rPr>
      </w:pPr>
      <w:r>
        <w:rPr>
          <w:rFonts w:ascii="Arial" w:hAnsi="Arial" w:cs="Arial"/>
        </w:rPr>
        <w:t>Curățarea</w:t>
      </w:r>
      <w:r w:rsidR="00751B16">
        <w:rPr>
          <w:rFonts w:ascii="Arial" w:hAnsi="Arial" w:cs="Arial"/>
        </w:rPr>
        <w:t xml:space="preserve"> si igienizarea</w:t>
      </w:r>
      <w:r w:rsidR="00DF1E72" w:rsidRPr="001B7C3A">
        <w:rPr>
          <w:rFonts w:ascii="Arial" w:hAnsi="Arial" w:cs="Arial"/>
        </w:rPr>
        <w:t xml:space="preserve"> </w:t>
      </w:r>
      <w:r w:rsidR="00751B16">
        <w:rPr>
          <w:rFonts w:ascii="Arial" w:hAnsi="Arial" w:cs="Arial"/>
        </w:rPr>
        <w:t xml:space="preserve">spatiilor si </w:t>
      </w:r>
      <w:r>
        <w:rPr>
          <w:rFonts w:ascii="Arial" w:hAnsi="Arial" w:cs="Arial"/>
        </w:rPr>
        <w:t>dotărilor</w:t>
      </w:r>
      <w:r w:rsidR="00751B16">
        <w:rPr>
          <w:rFonts w:ascii="Arial" w:hAnsi="Arial" w:cs="Arial"/>
        </w:rPr>
        <w:t xml:space="preserve"> acestora,</w:t>
      </w:r>
      <w:r w:rsidR="00DF1E72" w:rsidRPr="001B7C3A">
        <w:rPr>
          <w:rFonts w:ascii="Arial" w:hAnsi="Arial" w:cs="Arial"/>
        </w:rPr>
        <w:t xml:space="preserve"> </w:t>
      </w:r>
      <w:r w:rsidR="00751B16">
        <w:rPr>
          <w:rFonts w:ascii="Arial" w:hAnsi="Arial" w:cs="Arial"/>
        </w:rPr>
        <w:t xml:space="preserve">conform </w:t>
      </w:r>
      <w:r>
        <w:rPr>
          <w:rFonts w:ascii="Arial" w:hAnsi="Arial" w:cs="Arial"/>
        </w:rPr>
        <w:t>cerințelor</w:t>
      </w:r>
      <w:r w:rsidR="00751B16">
        <w:rPr>
          <w:rFonts w:ascii="Arial" w:hAnsi="Arial" w:cs="Arial"/>
        </w:rPr>
        <w:t xml:space="preserve"> tehnice precizate mai jos</w:t>
      </w:r>
      <w:r w:rsidR="00DF1E72" w:rsidRPr="001B7C3A">
        <w:rPr>
          <w:rFonts w:ascii="Arial" w:hAnsi="Arial" w:cs="Arial"/>
        </w:rPr>
        <w:t>.</w:t>
      </w:r>
    </w:p>
    <w:p w14:paraId="10DA33CE" w14:textId="77777777" w:rsidR="00DF1E72" w:rsidRDefault="00DF1E72" w:rsidP="00C44336">
      <w:pPr>
        <w:spacing w:before="120" w:after="120"/>
        <w:jc w:val="both"/>
        <w:rPr>
          <w:rFonts w:ascii="Arial" w:hAnsi="Arial" w:cs="Arial"/>
          <w:b/>
        </w:rPr>
      </w:pPr>
      <w:r w:rsidRPr="00A55766">
        <w:rPr>
          <w:rFonts w:ascii="Arial" w:hAnsi="Arial" w:cs="Arial"/>
          <w:b/>
        </w:rPr>
        <w:t>Operațiuni zilnice:</w:t>
      </w:r>
    </w:p>
    <w:p w14:paraId="1E02308B" w14:textId="77777777" w:rsidR="007A3B3C" w:rsidRDefault="007A3B3C" w:rsidP="00C44336">
      <w:pPr>
        <w:spacing w:before="120" w:after="120"/>
        <w:jc w:val="both"/>
        <w:rPr>
          <w:rFonts w:ascii="Arial" w:hAnsi="Arial" w:cs="Arial"/>
          <w:b/>
        </w:rPr>
      </w:pPr>
      <w:r>
        <w:rPr>
          <w:rFonts w:ascii="Arial" w:hAnsi="Arial" w:cs="Arial"/>
          <w:b/>
        </w:rPr>
        <w:tab/>
        <w:t>Săli evenimente</w:t>
      </w:r>
    </w:p>
    <w:p w14:paraId="550CFBA4" w14:textId="13280C3B" w:rsidR="00DF1E72" w:rsidRDefault="007A3B3C" w:rsidP="00DF1E72">
      <w:pPr>
        <w:pStyle w:val="ListParagraph"/>
        <w:numPr>
          <w:ilvl w:val="0"/>
          <w:numId w:val="4"/>
        </w:numPr>
        <w:spacing w:before="120" w:after="120"/>
        <w:jc w:val="both"/>
        <w:rPr>
          <w:rFonts w:ascii="Arial" w:hAnsi="Arial" w:cs="Arial"/>
        </w:rPr>
      </w:pPr>
      <w:r w:rsidRPr="007A3B3C">
        <w:rPr>
          <w:rFonts w:ascii="Arial" w:hAnsi="Arial" w:cs="Arial"/>
        </w:rPr>
        <w:t>A</w:t>
      </w:r>
      <w:r w:rsidR="00DF1E72" w:rsidRPr="007A3B3C">
        <w:rPr>
          <w:rFonts w:ascii="Arial" w:hAnsi="Arial" w:cs="Arial"/>
        </w:rPr>
        <w:t>erisire</w:t>
      </w:r>
      <w:r w:rsidR="00AF36B4">
        <w:rPr>
          <w:rFonts w:ascii="Arial" w:hAnsi="Arial" w:cs="Arial"/>
        </w:rPr>
        <w:t>a</w:t>
      </w:r>
      <w:r w:rsidR="00BA035B">
        <w:rPr>
          <w:rFonts w:ascii="Arial" w:hAnsi="Arial" w:cs="Arial"/>
        </w:rPr>
        <w:t>;</w:t>
      </w:r>
      <w:r w:rsidRPr="007A3B3C">
        <w:rPr>
          <w:rFonts w:ascii="Arial" w:hAnsi="Arial" w:cs="Arial"/>
        </w:rPr>
        <w:t xml:space="preserve"> </w:t>
      </w:r>
    </w:p>
    <w:p w14:paraId="2B575906" w14:textId="0269F0CE" w:rsidR="007A3B3C" w:rsidRPr="00202BE3" w:rsidRDefault="007A3B3C" w:rsidP="00DF1E72">
      <w:pPr>
        <w:pStyle w:val="ListParagraph"/>
        <w:numPr>
          <w:ilvl w:val="0"/>
          <w:numId w:val="4"/>
        </w:numPr>
        <w:spacing w:before="120" w:after="120"/>
        <w:jc w:val="both"/>
        <w:rPr>
          <w:rFonts w:ascii="Arial" w:hAnsi="Arial" w:cs="Arial"/>
        </w:rPr>
      </w:pPr>
      <w:r w:rsidRPr="00202BE3">
        <w:rPr>
          <w:rFonts w:ascii="Arial" w:hAnsi="Arial" w:cs="Arial"/>
        </w:rPr>
        <w:t>Spălarea/limpezirea pervazurilor de la geam</w:t>
      </w:r>
      <w:r w:rsidR="00BA035B">
        <w:rPr>
          <w:rFonts w:ascii="Arial" w:hAnsi="Arial" w:cs="Arial"/>
        </w:rPr>
        <w:t>;</w:t>
      </w:r>
    </w:p>
    <w:p w14:paraId="50FEF58C" w14:textId="3547B93F" w:rsidR="007A3B3C" w:rsidRDefault="007A3B3C" w:rsidP="00DF1E72">
      <w:pPr>
        <w:pStyle w:val="ListParagraph"/>
        <w:numPr>
          <w:ilvl w:val="0"/>
          <w:numId w:val="4"/>
        </w:numPr>
        <w:spacing w:before="120" w:after="120"/>
        <w:jc w:val="both"/>
        <w:rPr>
          <w:rFonts w:ascii="Arial" w:hAnsi="Arial" w:cs="Arial"/>
        </w:rPr>
      </w:pPr>
      <w:r w:rsidRPr="00202BE3">
        <w:rPr>
          <w:rFonts w:ascii="Arial" w:hAnsi="Arial" w:cs="Arial"/>
        </w:rPr>
        <w:lastRenderedPageBreak/>
        <w:t>Spălarea/limpezirea ușilor</w:t>
      </w:r>
      <w:r>
        <w:rPr>
          <w:rFonts w:ascii="Arial" w:hAnsi="Arial" w:cs="Arial"/>
        </w:rPr>
        <w:t>, clanțelor de la uși, întrerupătoarelor electrice, lămpilor</w:t>
      </w:r>
      <w:r w:rsidR="00A077E5">
        <w:rPr>
          <w:rFonts w:ascii="Arial" w:hAnsi="Arial" w:cs="Arial"/>
        </w:rPr>
        <w:t xml:space="preserve"> </w:t>
      </w:r>
      <w:r>
        <w:rPr>
          <w:rFonts w:ascii="Arial" w:hAnsi="Arial" w:cs="Arial"/>
        </w:rPr>
        <w:t>și mobilierului (cu clătirea lavetelor după ștergerea fiecărui mobilier în parte)</w:t>
      </w:r>
      <w:r w:rsidR="00BA035B">
        <w:rPr>
          <w:rFonts w:ascii="Arial" w:hAnsi="Arial" w:cs="Arial"/>
        </w:rPr>
        <w:t>;</w:t>
      </w:r>
    </w:p>
    <w:p w14:paraId="601EE8CE" w14:textId="64673796" w:rsidR="007A3B3C" w:rsidRPr="00A55766" w:rsidRDefault="007A3B3C" w:rsidP="00DF1E72">
      <w:pPr>
        <w:pStyle w:val="ListParagraph"/>
        <w:numPr>
          <w:ilvl w:val="0"/>
          <w:numId w:val="4"/>
        </w:numPr>
        <w:spacing w:before="120" w:after="120"/>
        <w:jc w:val="both"/>
        <w:rPr>
          <w:rFonts w:ascii="Arial" w:hAnsi="Arial" w:cs="Arial"/>
          <w:color w:val="000000" w:themeColor="text1"/>
        </w:rPr>
      </w:pPr>
      <w:r>
        <w:rPr>
          <w:rFonts w:ascii="Arial" w:hAnsi="Arial" w:cs="Arial"/>
        </w:rPr>
        <w:t>Golire</w:t>
      </w:r>
      <w:r w:rsidR="00AF36B4">
        <w:rPr>
          <w:rFonts w:ascii="Arial" w:hAnsi="Arial" w:cs="Arial"/>
        </w:rPr>
        <w:t>a</w:t>
      </w:r>
      <w:r>
        <w:rPr>
          <w:rFonts w:ascii="Arial" w:hAnsi="Arial" w:cs="Arial"/>
        </w:rPr>
        <w:t xml:space="preserve"> coșuri</w:t>
      </w:r>
      <w:r w:rsidR="00AF36B4">
        <w:rPr>
          <w:rFonts w:ascii="Arial" w:hAnsi="Arial" w:cs="Arial"/>
        </w:rPr>
        <w:t>lor</w:t>
      </w:r>
      <w:r>
        <w:rPr>
          <w:rFonts w:ascii="Arial" w:hAnsi="Arial" w:cs="Arial"/>
        </w:rPr>
        <w:t xml:space="preserve"> de gunoi; schimb</w:t>
      </w:r>
      <w:r w:rsidR="00AF36B4">
        <w:rPr>
          <w:rFonts w:ascii="Arial" w:hAnsi="Arial" w:cs="Arial"/>
        </w:rPr>
        <w:t xml:space="preserve">area </w:t>
      </w:r>
      <w:r w:rsidRPr="008B2413">
        <w:rPr>
          <w:rFonts w:ascii="Arial" w:hAnsi="Arial" w:cs="Arial"/>
          <w:color w:val="000000" w:themeColor="text1"/>
        </w:rPr>
        <w:t>saci</w:t>
      </w:r>
      <w:r w:rsidR="00AF36B4" w:rsidRPr="008B2413">
        <w:rPr>
          <w:rFonts w:ascii="Arial" w:hAnsi="Arial" w:cs="Arial"/>
          <w:color w:val="000000" w:themeColor="text1"/>
        </w:rPr>
        <w:t>lor de gunoi</w:t>
      </w:r>
      <w:r w:rsidR="00E52751" w:rsidRPr="008B2413">
        <w:rPr>
          <w:rFonts w:ascii="Arial" w:hAnsi="Arial" w:cs="Arial"/>
          <w:color w:val="000000" w:themeColor="text1"/>
        </w:rPr>
        <w:t xml:space="preserve">; </w:t>
      </w:r>
      <w:r w:rsidR="00AF36B4" w:rsidRPr="008B2413">
        <w:rPr>
          <w:rFonts w:ascii="Arial" w:hAnsi="Arial" w:cs="Arial"/>
          <w:color w:val="000000" w:themeColor="text1"/>
        </w:rPr>
        <w:t>curățarea/</w:t>
      </w:r>
      <w:r w:rsidR="00E52751" w:rsidRPr="008B2413">
        <w:rPr>
          <w:rFonts w:ascii="Arial" w:hAnsi="Arial" w:cs="Arial"/>
          <w:color w:val="000000" w:themeColor="text1"/>
        </w:rPr>
        <w:t>spălare</w:t>
      </w:r>
      <w:r w:rsidR="00AF36B4" w:rsidRPr="008B2413">
        <w:rPr>
          <w:rFonts w:ascii="Arial" w:hAnsi="Arial" w:cs="Arial"/>
          <w:color w:val="000000" w:themeColor="text1"/>
        </w:rPr>
        <w:t>a</w:t>
      </w:r>
      <w:r w:rsidR="00E52751" w:rsidRPr="008B2413">
        <w:rPr>
          <w:rFonts w:ascii="Arial" w:hAnsi="Arial" w:cs="Arial"/>
          <w:color w:val="000000" w:themeColor="text1"/>
        </w:rPr>
        <w:t xml:space="preserve"> coșurilor </w:t>
      </w:r>
      <w:r w:rsidR="00E52751" w:rsidRPr="00A55766">
        <w:rPr>
          <w:rFonts w:ascii="Arial" w:hAnsi="Arial" w:cs="Arial"/>
          <w:color w:val="000000" w:themeColor="text1"/>
        </w:rPr>
        <w:t>ori de câte ori este ne</w:t>
      </w:r>
      <w:r w:rsidR="00AF36B4" w:rsidRPr="00A55766">
        <w:rPr>
          <w:rFonts w:ascii="Arial" w:hAnsi="Arial" w:cs="Arial"/>
          <w:color w:val="000000" w:themeColor="text1"/>
        </w:rPr>
        <w:t>cesar</w:t>
      </w:r>
      <w:r w:rsidR="00A55766" w:rsidRPr="00A55766">
        <w:rPr>
          <w:rFonts w:ascii="Arial" w:hAnsi="Arial" w:cs="Arial"/>
          <w:color w:val="000000" w:themeColor="text1"/>
        </w:rPr>
        <w:t>. In mod normal sacii de gunoi se schimba o</w:t>
      </w:r>
      <w:r w:rsidR="00A55766">
        <w:rPr>
          <w:rFonts w:ascii="Arial" w:hAnsi="Arial" w:cs="Arial"/>
          <w:color w:val="000000" w:themeColor="text1"/>
        </w:rPr>
        <w:t xml:space="preserve"> singura</w:t>
      </w:r>
      <w:r w:rsidR="00A55766" w:rsidRPr="00A55766">
        <w:rPr>
          <w:rFonts w:ascii="Arial" w:hAnsi="Arial" w:cs="Arial"/>
          <w:color w:val="000000" w:themeColor="text1"/>
        </w:rPr>
        <w:t xml:space="preserve"> data pe zi ( dimineața). Atunci când sunt evenimente c</w:t>
      </w:r>
      <w:r w:rsidR="00A55766">
        <w:rPr>
          <w:rFonts w:ascii="Arial" w:hAnsi="Arial" w:cs="Arial"/>
          <w:color w:val="000000" w:themeColor="text1"/>
        </w:rPr>
        <w:t>are implica</w:t>
      </w:r>
      <w:r w:rsidR="00A55766" w:rsidRPr="00A55766">
        <w:rPr>
          <w:rFonts w:ascii="Arial" w:hAnsi="Arial" w:cs="Arial"/>
          <w:color w:val="000000" w:themeColor="text1"/>
        </w:rPr>
        <w:t xml:space="preserve"> servicii </w:t>
      </w:r>
      <w:r w:rsidR="00A55766" w:rsidRPr="00F050F2">
        <w:rPr>
          <w:rFonts w:ascii="Arial" w:hAnsi="Arial" w:cs="Arial"/>
          <w:color w:val="000000" w:themeColor="text1"/>
        </w:rPr>
        <w:t>de catering ( aproximativ 20/ an ) este</w:t>
      </w:r>
      <w:r w:rsidR="00A55766" w:rsidRPr="00A55766">
        <w:rPr>
          <w:rFonts w:ascii="Arial" w:hAnsi="Arial" w:cs="Arial"/>
          <w:color w:val="000000" w:themeColor="text1"/>
        </w:rPr>
        <w:t xml:space="preserve"> necesara schimbarea lor de mai multe ori pe mai zi;</w:t>
      </w:r>
    </w:p>
    <w:p w14:paraId="1CD604B9" w14:textId="1B9A7863" w:rsidR="007A3B3C" w:rsidRDefault="007A3B3C" w:rsidP="007A3B3C">
      <w:pPr>
        <w:pStyle w:val="ListParagraph"/>
        <w:numPr>
          <w:ilvl w:val="0"/>
          <w:numId w:val="4"/>
        </w:numPr>
        <w:spacing w:before="120" w:after="120"/>
        <w:jc w:val="both"/>
        <w:rPr>
          <w:rFonts w:ascii="Arial" w:hAnsi="Arial" w:cs="Arial"/>
        </w:rPr>
      </w:pPr>
      <w:r>
        <w:rPr>
          <w:rFonts w:ascii="Arial" w:hAnsi="Arial" w:cs="Arial"/>
        </w:rPr>
        <w:t>Măturare</w:t>
      </w:r>
      <w:r w:rsidR="00AF36B4">
        <w:rPr>
          <w:rFonts w:ascii="Arial" w:hAnsi="Arial" w:cs="Arial"/>
        </w:rPr>
        <w:t>a</w:t>
      </w:r>
      <w:r>
        <w:rPr>
          <w:rFonts w:ascii="Arial" w:hAnsi="Arial" w:cs="Arial"/>
        </w:rPr>
        <w:t xml:space="preserve"> umedă, spălarea și limpezirea suprafețelor de paviment</w:t>
      </w:r>
      <w:r w:rsidR="00BA035B">
        <w:rPr>
          <w:rFonts w:ascii="Arial" w:hAnsi="Arial" w:cs="Arial"/>
        </w:rPr>
        <w:t>;</w:t>
      </w:r>
    </w:p>
    <w:p w14:paraId="597FF789" w14:textId="0D8352CD" w:rsidR="00A077E5" w:rsidRDefault="00A077E5" w:rsidP="007A3B3C">
      <w:pPr>
        <w:pStyle w:val="ListParagraph"/>
        <w:numPr>
          <w:ilvl w:val="0"/>
          <w:numId w:val="4"/>
        </w:numPr>
        <w:spacing w:before="120" w:after="120"/>
        <w:jc w:val="both"/>
        <w:rPr>
          <w:rFonts w:ascii="Arial" w:hAnsi="Arial" w:cs="Arial"/>
        </w:rPr>
      </w:pPr>
      <w:r>
        <w:rPr>
          <w:rFonts w:ascii="Arial" w:hAnsi="Arial" w:cs="Arial"/>
        </w:rPr>
        <w:t>Ștergerea de praf a plintelor</w:t>
      </w:r>
      <w:r w:rsidR="00BA035B">
        <w:rPr>
          <w:rFonts w:ascii="Arial" w:hAnsi="Arial" w:cs="Arial"/>
        </w:rPr>
        <w:t>.</w:t>
      </w:r>
    </w:p>
    <w:p w14:paraId="1D4823CE" w14:textId="77777777" w:rsidR="007A3B3C" w:rsidRDefault="007A3B3C" w:rsidP="007A3B3C">
      <w:pPr>
        <w:spacing w:before="120" w:after="120"/>
        <w:jc w:val="both"/>
        <w:rPr>
          <w:rFonts w:ascii="Arial" w:hAnsi="Arial" w:cs="Arial"/>
          <w:b/>
        </w:rPr>
      </w:pPr>
      <w:r>
        <w:rPr>
          <w:rFonts w:ascii="Arial" w:hAnsi="Arial" w:cs="Arial"/>
        </w:rPr>
        <w:tab/>
      </w:r>
      <w:r>
        <w:rPr>
          <w:rFonts w:ascii="Arial" w:hAnsi="Arial" w:cs="Arial"/>
          <w:b/>
        </w:rPr>
        <w:t>Grupuri sanitare</w:t>
      </w:r>
    </w:p>
    <w:p w14:paraId="739251ED" w14:textId="020C27A4" w:rsidR="007A3B3C" w:rsidRPr="00A55766" w:rsidRDefault="007A3B3C" w:rsidP="007A3B3C">
      <w:pPr>
        <w:pStyle w:val="ListParagraph"/>
        <w:numPr>
          <w:ilvl w:val="0"/>
          <w:numId w:val="5"/>
        </w:numPr>
        <w:spacing w:before="120" w:after="120"/>
        <w:jc w:val="both"/>
        <w:rPr>
          <w:rFonts w:ascii="Arial" w:hAnsi="Arial" w:cs="Arial"/>
        </w:rPr>
      </w:pPr>
      <w:r w:rsidRPr="00A55766">
        <w:rPr>
          <w:rFonts w:ascii="Arial" w:hAnsi="Arial" w:cs="Arial"/>
        </w:rPr>
        <w:t>Aerisire</w:t>
      </w:r>
      <w:r w:rsidR="00AF36B4" w:rsidRPr="00A55766">
        <w:rPr>
          <w:rFonts w:ascii="Arial" w:hAnsi="Arial" w:cs="Arial"/>
        </w:rPr>
        <w:t>a</w:t>
      </w:r>
      <w:r w:rsidR="00BA035B" w:rsidRPr="00A55766">
        <w:rPr>
          <w:rFonts w:ascii="Arial" w:hAnsi="Arial" w:cs="Arial"/>
        </w:rPr>
        <w:t>;</w:t>
      </w:r>
    </w:p>
    <w:p w14:paraId="4A762627" w14:textId="69BF2977" w:rsidR="00AF36B4" w:rsidRPr="00A55766" w:rsidRDefault="00AF36B4" w:rsidP="00AF36B4">
      <w:pPr>
        <w:pStyle w:val="ListParagraph"/>
        <w:numPr>
          <w:ilvl w:val="0"/>
          <w:numId w:val="5"/>
        </w:numPr>
        <w:spacing w:before="120" w:after="120"/>
        <w:jc w:val="both"/>
        <w:rPr>
          <w:rFonts w:ascii="Arial" w:hAnsi="Arial" w:cs="Arial"/>
          <w:strike/>
          <w:color w:val="000000" w:themeColor="text1"/>
        </w:rPr>
      </w:pPr>
      <w:r w:rsidRPr="00A55766">
        <w:rPr>
          <w:rFonts w:ascii="Arial" w:hAnsi="Arial" w:cs="Arial"/>
        </w:rPr>
        <w:t xml:space="preserve">Golirea coșurilor de gunoi; schimbarea </w:t>
      </w:r>
      <w:r w:rsidRPr="00A55766">
        <w:rPr>
          <w:rFonts w:ascii="Arial" w:hAnsi="Arial" w:cs="Arial"/>
          <w:color w:val="000000" w:themeColor="text1"/>
        </w:rPr>
        <w:t>sacilor de gunoi; curățarea/spălarea coșurilor</w:t>
      </w:r>
      <w:r w:rsidR="00A55766" w:rsidRPr="00A55766">
        <w:rPr>
          <w:rFonts w:ascii="Arial" w:hAnsi="Arial" w:cs="Arial"/>
          <w:color w:val="000000" w:themeColor="text1"/>
        </w:rPr>
        <w:t>;</w:t>
      </w:r>
    </w:p>
    <w:p w14:paraId="4F5DE4DC" w14:textId="275975A7" w:rsidR="007A3B3C" w:rsidRPr="00AB5474" w:rsidRDefault="007A3B3C" w:rsidP="007A3B3C">
      <w:pPr>
        <w:pStyle w:val="ListParagraph"/>
        <w:numPr>
          <w:ilvl w:val="0"/>
          <w:numId w:val="5"/>
        </w:numPr>
        <w:spacing w:before="120" w:after="120"/>
        <w:jc w:val="both"/>
        <w:rPr>
          <w:rFonts w:ascii="Arial" w:hAnsi="Arial" w:cs="Arial"/>
        </w:rPr>
      </w:pPr>
      <w:r w:rsidRPr="00A55766">
        <w:rPr>
          <w:rFonts w:ascii="Arial" w:hAnsi="Arial" w:cs="Arial"/>
        </w:rPr>
        <w:t>Spălarea</w:t>
      </w:r>
      <w:r w:rsidRPr="00AB5474">
        <w:rPr>
          <w:rFonts w:ascii="Arial" w:hAnsi="Arial" w:cs="Arial"/>
        </w:rPr>
        <w:t>/limpezirea faianței</w:t>
      </w:r>
      <w:r w:rsidR="00BA035B">
        <w:rPr>
          <w:rFonts w:ascii="Arial" w:hAnsi="Arial" w:cs="Arial"/>
        </w:rPr>
        <w:t>;</w:t>
      </w:r>
    </w:p>
    <w:p w14:paraId="6021BE30" w14:textId="2E034E8E" w:rsidR="007A3B3C" w:rsidRPr="008B2413" w:rsidRDefault="007A3B3C" w:rsidP="007A3B3C">
      <w:pPr>
        <w:pStyle w:val="ListParagraph"/>
        <w:numPr>
          <w:ilvl w:val="0"/>
          <w:numId w:val="5"/>
        </w:numPr>
        <w:spacing w:before="120" w:after="120"/>
        <w:jc w:val="both"/>
        <w:rPr>
          <w:rFonts w:ascii="Arial" w:hAnsi="Arial" w:cs="Arial"/>
          <w:color w:val="000000" w:themeColor="text1"/>
        </w:rPr>
      </w:pPr>
      <w:r>
        <w:rPr>
          <w:rFonts w:ascii="Arial" w:hAnsi="Arial" w:cs="Arial"/>
        </w:rPr>
        <w:t>Spălarea/limpezirea și dezinfectarea WC-urilor,</w:t>
      </w:r>
      <w:r w:rsidR="00AF36B4">
        <w:rPr>
          <w:rFonts w:ascii="Arial" w:hAnsi="Arial" w:cs="Arial"/>
        </w:rPr>
        <w:t xml:space="preserve"> </w:t>
      </w:r>
      <w:r w:rsidR="005A7ABC" w:rsidRPr="00D36208">
        <w:rPr>
          <w:rFonts w:ascii="Arial" w:hAnsi="Arial" w:cs="Arial"/>
          <w:color w:val="000000" w:themeColor="text1"/>
        </w:rPr>
        <w:t>pisoarelor</w:t>
      </w:r>
      <w:r w:rsidR="00AF36B4" w:rsidRPr="00D36208">
        <w:rPr>
          <w:rFonts w:ascii="Arial" w:hAnsi="Arial" w:cs="Arial"/>
          <w:color w:val="000000" w:themeColor="text1"/>
        </w:rPr>
        <w:t>,</w:t>
      </w:r>
      <w:r w:rsidRPr="00D36208">
        <w:rPr>
          <w:rFonts w:ascii="Arial" w:hAnsi="Arial" w:cs="Arial"/>
          <w:color w:val="000000" w:themeColor="text1"/>
        </w:rPr>
        <w:t xml:space="preserve"> țevilor </w:t>
      </w:r>
      <w:r>
        <w:rPr>
          <w:rFonts w:ascii="Arial" w:hAnsi="Arial" w:cs="Arial"/>
        </w:rPr>
        <w:t xml:space="preserve">și faianței din spatele acestora (se folosesc lavete dedicate pentru </w:t>
      </w:r>
      <w:r w:rsidR="005A7ABC">
        <w:rPr>
          <w:rFonts w:ascii="Arial" w:hAnsi="Arial" w:cs="Arial"/>
        </w:rPr>
        <w:t>aceste</w:t>
      </w:r>
      <w:r w:rsidR="00E31F02">
        <w:rPr>
          <w:rFonts w:ascii="Arial" w:hAnsi="Arial" w:cs="Arial"/>
        </w:rPr>
        <w:t xml:space="preserve"> operațiuni </w:t>
      </w:r>
      <w:r w:rsidRPr="008B2413">
        <w:rPr>
          <w:rFonts w:ascii="Arial" w:hAnsi="Arial" w:cs="Arial"/>
          <w:color w:val="000000" w:themeColor="text1"/>
        </w:rPr>
        <w:t>utilizând</w:t>
      </w:r>
      <w:r w:rsidR="00AF36B4" w:rsidRPr="008B2413">
        <w:rPr>
          <w:rFonts w:ascii="Arial" w:hAnsi="Arial" w:cs="Arial"/>
          <w:color w:val="000000" w:themeColor="text1"/>
        </w:rPr>
        <w:t xml:space="preserve"> </w:t>
      </w:r>
      <w:r w:rsidR="008B2413" w:rsidRPr="008B2413">
        <w:rPr>
          <w:rFonts w:ascii="Arial" w:hAnsi="Arial" w:cs="Arial"/>
          <w:color w:val="000000" w:themeColor="text1"/>
        </w:rPr>
        <w:t>ș</w:t>
      </w:r>
      <w:r w:rsidR="00AF36B4" w:rsidRPr="008B2413">
        <w:rPr>
          <w:rFonts w:ascii="Arial" w:hAnsi="Arial" w:cs="Arial"/>
          <w:color w:val="000000" w:themeColor="text1"/>
        </w:rPr>
        <w:t>i respectând</w:t>
      </w:r>
      <w:r w:rsidRPr="008B2413">
        <w:rPr>
          <w:rFonts w:ascii="Arial" w:hAnsi="Arial" w:cs="Arial"/>
          <w:color w:val="000000" w:themeColor="text1"/>
        </w:rPr>
        <w:t xml:space="preserve"> </w:t>
      </w:r>
      <w:r w:rsidR="00AF36B4" w:rsidRPr="008B2413">
        <w:rPr>
          <w:rFonts w:ascii="Arial" w:hAnsi="Arial" w:cs="Arial"/>
          <w:color w:val="000000" w:themeColor="text1"/>
        </w:rPr>
        <w:t xml:space="preserve">un </w:t>
      </w:r>
      <w:r w:rsidRPr="008B2413">
        <w:rPr>
          <w:rFonts w:ascii="Arial" w:hAnsi="Arial" w:cs="Arial"/>
          <w:color w:val="000000" w:themeColor="text1"/>
        </w:rPr>
        <w:t xml:space="preserve">cod </w:t>
      </w:r>
      <w:r w:rsidR="00AF36B4" w:rsidRPr="008B2413">
        <w:rPr>
          <w:rFonts w:ascii="Arial" w:hAnsi="Arial" w:cs="Arial"/>
          <w:color w:val="000000" w:themeColor="text1"/>
        </w:rPr>
        <w:t xml:space="preserve">propriu </w:t>
      </w:r>
      <w:r w:rsidRPr="008B2413">
        <w:rPr>
          <w:rFonts w:ascii="Arial" w:hAnsi="Arial" w:cs="Arial"/>
          <w:color w:val="000000" w:themeColor="text1"/>
        </w:rPr>
        <w:t>de culori</w:t>
      </w:r>
      <w:r w:rsidR="00AF36B4" w:rsidRPr="008B2413">
        <w:rPr>
          <w:rFonts w:ascii="Arial" w:hAnsi="Arial" w:cs="Arial"/>
          <w:color w:val="000000" w:themeColor="text1"/>
        </w:rPr>
        <w:t xml:space="preserve"> în acest sens</w:t>
      </w:r>
      <w:r w:rsidRPr="008B2413">
        <w:rPr>
          <w:rFonts w:ascii="Arial" w:hAnsi="Arial" w:cs="Arial"/>
          <w:color w:val="000000" w:themeColor="text1"/>
        </w:rPr>
        <w:t>)</w:t>
      </w:r>
      <w:r w:rsidR="00BA035B">
        <w:rPr>
          <w:rFonts w:ascii="Arial" w:hAnsi="Arial" w:cs="Arial"/>
          <w:color w:val="000000" w:themeColor="text1"/>
        </w:rPr>
        <w:t>;</w:t>
      </w:r>
    </w:p>
    <w:p w14:paraId="098A115B" w14:textId="4FE9619F" w:rsidR="00E31F02" w:rsidRPr="008B2413" w:rsidRDefault="007A3B3C" w:rsidP="00E31F02">
      <w:pPr>
        <w:pStyle w:val="ListParagraph"/>
        <w:numPr>
          <w:ilvl w:val="0"/>
          <w:numId w:val="5"/>
        </w:numPr>
        <w:spacing w:before="120" w:after="120"/>
        <w:jc w:val="both"/>
        <w:rPr>
          <w:rFonts w:ascii="Arial" w:hAnsi="Arial" w:cs="Arial"/>
          <w:color w:val="000000" w:themeColor="text1"/>
        </w:rPr>
      </w:pPr>
      <w:r w:rsidRPr="008B2413">
        <w:rPr>
          <w:rFonts w:ascii="Arial" w:hAnsi="Arial" w:cs="Arial"/>
          <w:color w:val="000000" w:themeColor="text1"/>
        </w:rPr>
        <w:t xml:space="preserve">Spălarea/limpezirea </w:t>
      </w:r>
      <w:r w:rsidR="00E31F02" w:rsidRPr="008B2413">
        <w:rPr>
          <w:rFonts w:ascii="Arial" w:hAnsi="Arial" w:cs="Arial"/>
          <w:color w:val="000000" w:themeColor="text1"/>
        </w:rPr>
        <w:t xml:space="preserve">și dezinfectarea </w:t>
      </w:r>
      <w:r w:rsidRPr="008B2413">
        <w:rPr>
          <w:rFonts w:ascii="Arial" w:hAnsi="Arial" w:cs="Arial"/>
          <w:color w:val="000000" w:themeColor="text1"/>
        </w:rPr>
        <w:t xml:space="preserve">chiuvetelor, oglinzilor și </w:t>
      </w:r>
      <w:r w:rsidR="005A7ABC" w:rsidRPr="008B2413">
        <w:rPr>
          <w:rFonts w:ascii="Arial" w:hAnsi="Arial" w:cs="Arial"/>
          <w:color w:val="000000" w:themeColor="text1"/>
        </w:rPr>
        <w:t>robinetelor</w:t>
      </w:r>
      <w:r w:rsidR="00E31F02" w:rsidRPr="008B2413">
        <w:rPr>
          <w:rFonts w:ascii="Arial" w:hAnsi="Arial" w:cs="Arial"/>
          <w:color w:val="000000" w:themeColor="text1"/>
        </w:rPr>
        <w:t xml:space="preserve">, sifoane chiuvete, cadă duș (se folosesc lavete dedicate pentru </w:t>
      </w:r>
      <w:r w:rsidR="005A7ABC" w:rsidRPr="008B2413">
        <w:rPr>
          <w:rFonts w:ascii="Arial" w:hAnsi="Arial" w:cs="Arial"/>
          <w:color w:val="000000" w:themeColor="text1"/>
        </w:rPr>
        <w:t>aceste</w:t>
      </w:r>
      <w:r w:rsidR="00E31F02" w:rsidRPr="008B2413">
        <w:rPr>
          <w:rFonts w:ascii="Arial" w:hAnsi="Arial" w:cs="Arial"/>
          <w:color w:val="000000" w:themeColor="text1"/>
        </w:rPr>
        <w:t xml:space="preserve"> operațiuni utilizând </w:t>
      </w:r>
      <w:r w:rsidR="00202BE3" w:rsidRPr="008B2413">
        <w:rPr>
          <w:rFonts w:ascii="Arial" w:hAnsi="Arial" w:cs="Arial"/>
          <w:color w:val="000000" w:themeColor="text1"/>
        </w:rPr>
        <w:t>si respectând un cod propriu de culori în acest sens</w:t>
      </w:r>
      <w:r w:rsidR="00E31F02" w:rsidRPr="008B2413">
        <w:rPr>
          <w:rFonts w:ascii="Arial" w:hAnsi="Arial" w:cs="Arial"/>
          <w:color w:val="000000" w:themeColor="text1"/>
        </w:rPr>
        <w:t>)</w:t>
      </w:r>
      <w:r w:rsidR="00BA035B">
        <w:rPr>
          <w:rFonts w:ascii="Arial" w:hAnsi="Arial" w:cs="Arial"/>
          <w:color w:val="000000" w:themeColor="text1"/>
        </w:rPr>
        <w:t>;</w:t>
      </w:r>
    </w:p>
    <w:p w14:paraId="10C88257" w14:textId="4752E7E7" w:rsidR="007A3B3C" w:rsidRPr="008B2413" w:rsidRDefault="00922749" w:rsidP="00E31F02">
      <w:pPr>
        <w:pStyle w:val="ListParagraph"/>
        <w:numPr>
          <w:ilvl w:val="0"/>
          <w:numId w:val="5"/>
        </w:numPr>
        <w:spacing w:before="120" w:after="120"/>
        <w:jc w:val="both"/>
        <w:rPr>
          <w:rFonts w:ascii="Arial" w:hAnsi="Arial" w:cs="Arial"/>
          <w:color w:val="000000" w:themeColor="text1"/>
        </w:rPr>
      </w:pPr>
      <w:r w:rsidRPr="008B2413">
        <w:rPr>
          <w:rFonts w:ascii="Arial" w:hAnsi="Arial" w:cs="Arial"/>
          <w:color w:val="000000" w:themeColor="text1"/>
        </w:rPr>
        <w:t>Spălarea și degresarea pavimentului (se folosesc găleți și mopuri dedicați pentru această zonă – marcați corespunzător sau utilizând cod culori)</w:t>
      </w:r>
      <w:r w:rsidR="00BA035B">
        <w:rPr>
          <w:rFonts w:ascii="Arial" w:hAnsi="Arial" w:cs="Arial"/>
          <w:color w:val="000000" w:themeColor="text1"/>
        </w:rPr>
        <w:t>.</w:t>
      </w:r>
    </w:p>
    <w:p w14:paraId="773CF282" w14:textId="77777777" w:rsidR="00922749" w:rsidRPr="008B2413" w:rsidRDefault="00922749" w:rsidP="00922749">
      <w:pPr>
        <w:spacing w:before="120" w:after="120"/>
        <w:jc w:val="both"/>
        <w:rPr>
          <w:rFonts w:ascii="Arial" w:hAnsi="Arial" w:cs="Arial"/>
          <w:b/>
          <w:color w:val="000000" w:themeColor="text1"/>
        </w:rPr>
      </w:pPr>
      <w:r w:rsidRPr="008B2413">
        <w:rPr>
          <w:rFonts w:ascii="Arial" w:hAnsi="Arial" w:cs="Arial"/>
          <w:color w:val="000000" w:themeColor="text1"/>
        </w:rPr>
        <w:tab/>
      </w:r>
      <w:r w:rsidRPr="008B2413">
        <w:rPr>
          <w:rFonts w:ascii="Arial" w:hAnsi="Arial" w:cs="Arial"/>
          <w:b/>
          <w:color w:val="000000" w:themeColor="text1"/>
        </w:rPr>
        <w:t>Holuri și scări</w:t>
      </w:r>
    </w:p>
    <w:p w14:paraId="25251239" w14:textId="52976C46" w:rsidR="00202BE3" w:rsidRPr="008B2413" w:rsidRDefault="00202BE3" w:rsidP="00202BE3">
      <w:pPr>
        <w:pStyle w:val="ListParagraph"/>
        <w:numPr>
          <w:ilvl w:val="0"/>
          <w:numId w:val="7"/>
        </w:numPr>
        <w:spacing w:before="120" w:after="120"/>
        <w:jc w:val="both"/>
        <w:rPr>
          <w:rFonts w:ascii="Arial" w:hAnsi="Arial" w:cs="Arial"/>
          <w:color w:val="000000" w:themeColor="text1"/>
        </w:rPr>
      </w:pPr>
      <w:r w:rsidRPr="008B2413">
        <w:rPr>
          <w:rFonts w:ascii="Arial" w:hAnsi="Arial" w:cs="Arial"/>
          <w:color w:val="000000" w:themeColor="text1"/>
        </w:rPr>
        <w:t>Golirea coșurilor de gunoi; schimbarea sacilor de gunoi; curățarea/spălarea coșurilor ori de câte ori este necesar</w:t>
      </w:r>
      <w:r w:rsidR="00BA035B">
        <w:rPr>
          <w:rFonts w:ascii="Arial" w:hAnsi="Arial" w:cs="Arial"/>
          <w:color w:val="000000" w:themeColor="text1"/>
        </w:rPr>
        <w:t>;</w:t>
      </w:r>
    </w:p>
    <w:p w14:paraId="7200D21B" w14:textId="16218DBA" w:rsidR="00922749" w:rsidRPr="008B2413" w:rsidRDefault="00922749" w:rsidP="00922749">
      <w:pPr>
        <w:pStyle w:val="ListParagraph"/>
        <w:numPr>
          <w:ilvl w:val="0"/>
          <w:numId w:val="7"/>
        </w:numPr>
        <w:spacing w:before="120" w:after="120"/>
        <w:jc w:val="both"/>
        <w:rPr>
          <w:rFonts w:ascii="Arial" w:hAnsi="Arial" w:cs="Arial"/>
          <w:color w:val="000000" w:themeColor="text1"/>
        </w:rPr>
      </w:pPr>
      <w:r w:rsidRPr="008B2413">
        <w:rPr>
          <w:rFonts w:ascii="Arial" w:hAnsi="Arial" w:cs="Arial"/>
          <w:color w:val="000000" w:themeColor="text1"/>
        </w:rPr>
        <w:t>Spălarea balustradei scărilor</w:t>
      </w:r>
      <w:r w:rsidR="00BA035B">
        <w:rPr>
          <w:rFonts w:ascii="Arial" w:hAnsi="Arial" w:cs="Arial"/>
          <w:color w:val="000000" w:themeColor="text1"/>
        </w:rPr>
        <w:t>;</w:t>
      </w:r>
    </w:p>
    <w:p w14:paraId="24893A97" w14:textId="2046D950" w:rsidR="00922749" w:rsidRPr="008B2413" w:rsidRDefault="00922749" w:rsidP="00922749">
      <w:pPr>
        <w:pStyle w:val="ListParagraph"/>
        <w:numPr>
          <w:ilvl w:val="0"/>
          <w:numId w:val="7"/>
        </w:numPr>
        <w:spacing w:before="120" w:after="120"/>
        <w:jc w:val="both"/>
        <w:rPr>
          <w:rFonts w:ascii="Arial" w:hAnsi="Arial" w:cs="Arial"/>
          <w:color w:val="000000" w:themeColor="text1"/>
        </w:rPr>
      </w:pPr>
      <w:r w:rsidRPr="008B2413">
        <w:rPr>
          <w:rFonts w:ascii="Arial" w:hAnsi="Arial" w:cs="Arial"/>
          <w:color w:val="000000" w:themeColor="text1"/>
        </w:rPr>
        <w:t>Spălarea scărilor</w:t>
      </w:r>
      <w:r w:rsidR="00BA035B">
        <w:rPr>
          <w:rFonts w:ascii="Arial" w:hAnsi="Arial" w:cs="Arial"/>
          <w:color w:val="000000" w:themeColor="text1"/>
        </w:rPr>
        <w:t>;</w:t>
      </w:r>
    </w:p>
    <w:p w14:paraId="3F99722C" w14:textId="590B8324" w:rsidR="00922749" w:rsidRPr="008B2413" w:rsidRDefault="00922749" w:rsidP="00AB5474">
      <w:pPr>
        <w:pStyle w:val="ListParagraph"/>
        <w:numPr>
          <w:ilvl w:val="0"/>
          <w:numId w:val="7"/>
        </w:numPr>
        <w:spacing w:before="120" w:after="120"/>
        <w:jc w:val="both"/>
        <w:rPr>
          <w:rFonts w:ascii="Arial" w:hAnsi="Arial" w:cs="Arial"/>
          <w:color w:val="000000" w:themeColor="text1"/>
        </w:rPr>
      </w:pPr>
      <w:r w:rsidRPr="008B2413">
        <w:rPr>
          <w:rFonts w:ascii="Arial" w:hAnsi="Arial" w:cs="Arial"/>
          <w:color w:val="000000" w:themeColor="text1"/>
        </w:rPr>
        <w:t>Ștergerea suprafețelor vitrate</w:t>
      </w:r>
      <w:r w:rsidR="00BA035B">
        <w:rPr>
          <w:rFonts w:ascii="Arial" w:hAnsi="Arial" w:cs="Arial"/>
          <w:color w:val="000000" w:themeColor="text1"/>
        </w:rPr>
        <w:t>.</w:t>
      </w:r>
    </w:p>
    <w:p w14:paraId="7CBDC81D" w14:textId="77777777" w:rsidR="00922749" w:rsidRPr="008B2413" w:rsidRDefault="00922749" w:rsidP="00922749">
      <w:pPr>
        <w:spacing w:before="120" w:after="120"/>
        <w:jc w:val="both"/>
        <w:rPr>
          <w:rFonts w:ascii="Arial" w:hAnsi="Arial" w:cs="Arial"/>
          <w:b/>
          <w:color w:val="000000" w:themeColor="text1"/>
        </w:rPr>
      </w:pPr>
      <w:r w:rsidRPr="008B2413">
        <w:rPr>
          <w:rFonts w:ascii="Arial" w:hAnsi="Arial" w:cs="Arial"/>
          <w:color w:val="000000" w:themeColor="text1"/>
        </w:rPr>
        <w:tab/>
      </w:r>
      <w:r w:rsidRPr="008B2413">
        <w:rPr>
          <w:rFonts w:ascii="Arial" w:hAnsi="Arial" w:cs="Arial"/>
          <w:b/>
          <w:color w:val="000000" w:themeColor="text1"/>
        </w:rPr>
        <w:t>Birouri</w:t>
      </w:r>
      <w:r w:rsidR="00AB5474" w:rsidRPr="008B2413">
        <w:rPr>
          <w:rFonts w:ascii="Arial" w:hAnsi="Arial" w:cs="Arial"/>
          <w:b/>
          <w:color w:val="000000" w:themeColor="text1"/>
        </w:rPr>
        <w:t xml:space="preserve"> individuale</w:t>
      </w:r>
      <w:r w:rsidRPr="008B2413">
        <w:rPr>
          <w:rFonts w:ascii="Arial" w:hAnsi="Arial" w:cs="Arial"/>
          <w:b/>
          <w:color w:val="000000" w:themeColor="text1"/>
        </w:rPr>
        <w:t>,</w:t>
      </w:r>
      <w:r w:rsidR="00AB5474" w:rsidRPr="008B2413">
        <w:rPr>
          <w:rFonts w:ascii="Arial" w:hAnsi="Arial" w:cs="Arial"/>
          <w:b/>
          <w:color w:val="000000" w:themeColor="text1"/>
        </w:rPr>
        <w:t xml:space="preserve"> spațiu comun birouri,</w:t>
      </w:r>
      <w:r w:rsidRPr="008B2413">
        <w:rPr>
          <w:rFonts w:ascii="Arial" w:hAnsi="Arial" w:cs="Arial"/>
          <w:b/>
          <w:color w:val="000000" w:themeColor="text1"/>
        </w:rPr>
        <w:t xml:space="preserve"> bucătărie</w:t>
      </w:r>
    </w:p>
    <w:p w14:paraId="4947235F" w14:textId="03540407" w:rsidR="00922749" w:rsidRPr="008B2413" w:rsidRDefault="00922749" w:rsidP="00922749">
      <w:pPr>
        <w:pStyle w:val="ListParagraph"/>
        <w:numPr>
          <w:ilvl w:val="0"/>
          <w:numId w:val="8"/>
        </w:numPr>
        <w:spacing w:before="120" w:after="120"/>
        <w:jc w:val="both"/>
        <w:rPr>
          <w:rFonts w:ascii="Arial" w:hAnsi="Arial" w:cs="Arial"/>
          <w:color w:val="000000" w:themeColor="text1"/>
        </w:rPr>
      </w:pPr>
      <w:r w:rsidRPr="008B2413">
        <w:rPr>
          <w:rFonts w:ascii="Arial" w:hAnsi="Arial" w:cs="Arial"/>
          <w:color w:val="000000" w:themeColor="text1"/>
        </w:rPr>
        <w:t>Spălare uși, tocuri uși, suprafețe vitrate</w:t>
      </w:r>
      <w:r w:rsidR="00D36208">
        <w:rPr>
          <w:rFonts w:ascii="Arial" w:hAnsi="Arial" w:cs="Arial"/>
          <w:color w:val="000000" w:themeColor="text1"/>
        </w:rPr>
        <w:t>;</w:t>
      </w:r>
    </w:p>
    <w:p w14:paraId="4924D944" w14:textId="492B35D1" w:rsidR="00922749" w:rsidRPr="008B2413" w:rsidRDefault="00922749" w:rsidP="00922749">
      <w:pPr>
        <w:pStyle w:val="ListParagraph"/>
        <w:numPr>
          <w:ilvl w:val="0"/>
          <w:numId w:val="8"/>
        </w:numPr>
        <w:spacing w:before="120" w:after="120"/>
        <w:jc w:val="both"/>
        <w:rPr>
          <w:rFonts w:ascii="Arial" w:hAnsi="Arial" w:cs="Arial"/>
          <w:color w:val="000000" w:themeColor="text1"/>
        </w:rPr>
      </w:pPr>
      <w:r w:rsidRPr="008B2413">
        <w:rPr>
          <w:rFonts w:ascii="Arial" w:hAnsi="Arial" w:cs="Arial"/>
          <w:color w:val="000000" w:themeColor="text1"/>
        </w:rPr>
        <w:t>Înlăturarea pân</w:t>
      </w:r>
      <w:r w:rsidR="00202BE3" w:rsidRPr="008B2413">
        <w:rPr>
          <w:rFonts w:ascii="Arial" w:hAnsi="Arial" w:cs="Arial"/>
          <w:color w:val="000000" w:themeColor="text1"/>
        </w:rPr>
        <w:t>z</w:t>
      </w:r>
      <w:r w:rsidRPr="008B2413">
        <w:rPr>
          <w:rFonts w:ascii="Arial" w:hAnsi="Arial" w:cs="Arial"/>
          <w:color w:val="000000" w:themeColor="text1"/>
        </w:rPr>
        <w:t>elor de păianjen</w:t>
      </w:r>
      <w:r w:rsidR="00D36208">
        <w:rPr>
          <w:rFonts w:ascii="Arial" w:hAnsi="Arial" w:cs="Arial"/>
          <w:color w:val="000000" w:themeColor="text1"/>
        </w:rPr>
        <w:t>;</w:t>
      </w:r>
    </w:p>
    <w:p w14:paraId="25AFD2CE" w14:textId="71AF3AFA" w:rsidR="00922749" w:rsidRPr="008B2413" w:rsidRDefault="00922749" w:rsidP="00922749">
      <w:pPr>
        <w:pStyle w:val="ListParagraph"/>
        <w:numPr>
          <w:ilvl w:val="0"/>
          <w:numId w:val="8"/>
        </w:numPr>
        <w:spacing w:before="120" w:after="120"/>
        <w:jc w:val="both"/>
        <w:rPr>
          <w:rFonts w:ascii="Arial" w:hAnsi="Arial" w:cs="Arial"/>
          <w:color w:val="000000" w:themeColor="text1"/>
        </w:rPr>
      </w:pPr>
      <w:r w:rsidRPr="008B2413">
        <w:rPr>
          <w:rFonts w:ascii="Arial" w:hAnsi="Arial" w:cs="Arial"/>
          <w:color w:val="000000" w:themeColor="text1"/>
        </w:rPr>
        <w:t>Curățare corpuri mobilier</w:t>
      </w:r>
      <w:r w:rsidR="001B440F" w:rsidRPr="008B2413">
        <w:rPr>
          <w:rFonts w:ascii="Arial" w:hAnsi="Arial" w:cs="Arial"/>
          <w:color w:val="000000" w:themeColor="text1"/>
        </w:rPr>
        <w:t xml:space="preserve"> (birouri, comode pentru birouri, mese, scaune</w:t>
      </w:r>
      <w:r w:rsidR="00202BE3" w:rsidRPr="008B2413">
        <w:rPr>
          <w:rFonts w:ascii="Arial" w:hAnsi="Arial" w:cs="Arial"/>
          <w:color w:val="000000" w:themeColor="text1"/>
        </w:rPr>
        <w:t>, dulapuri de bucătărie etc.</w:t>
      </w:r>
      <w:r w:rsidR="001B440F" w:rsidRPr="008B2413">
        <w:rPr>
          <w:rFonts w:ascii="Arial" w:hAnsi="Arial" w:cs="Arial"/>
          <w:color w:val="000000" w:themeColor="text1"/>
        </w:rPr>
        <w:t>)</w:t>
      </w:r>
    </w:p>
    <w:p w14:paraId="6536FF27" w14:textId="33121D96" w:rsidR="001B440F" w:rsidRPr="008B2413" w:rsidRDefault="001B440F" w:rsidP="00922749">
      <w:pPr>
        <w:pStyle w:val="ListParagraph"/>
        <w:numPr>
          <w:ilvl w:val="0"/>
          <w:numId w:val="8"/>
        </w:numPr>
        <w:spacing w:before="120" w:after="120"/>
        <w:jc w:val="both"/>
        <w:rPr>
          <w:rFonts w:ascii="Arial" w:hAnsi="Arial" w:cs="Arial"/>
          <w:color w:val="000000" w:themeColor="text1"/>
        </w:rPr>
      </w:pPr>
      <w:r w:rsidRPr="008B2413">
        <w:rPr>
          <w:rFonts w:ascii="Arial" w:hAnsi="Arial" w:cs="Arial"/>
          <w:color w:val="000000" w:themeColor="text1"/>
        </w:rPr>
        <w:t xml:space="preserve">Ștergere frigider pe interior și exterior – </w:t>
      </w:r>
      <w:r w:rsidR="005A7ABC">
        <w:rPr>
          <w:rFonts w:ascii="Arial" w:hAnsi="Arial" w:cs="Arial"/>
          <w:color w:val="000000" w:themeColor="text1"/>
        </w:rPr>
        <w:t>1</w:t>
      </w:r>
      <w:r w:rsidRPr="008B2413">
        <w:rPr>
          <w:rFonts w:ascii="Arial" w:hAnsi="Arial" w:cs="Arial"/>
          <w:color w:val="000000" w:themeColor="text1"/>
        </w:rPr>
        <w:t xml:space="preserve"> buc</w:t>
      </w:r>
      <w:r w:rsidR="00D36208">
        <w:rPr>
          <w:rFonts w:ascii="Arial" w:hAnsi="Arial" w:cs="Arial"/>
          <w:color w:val="000000" w:themeColor="text1"/>
        </w:rPr>
        <w:t>.;</w:t>
      </w:r>
    </w:p>
    <w:p w14:paraId="09E75E9A" w14:textId="5905C07C" w:rsidR="00922749" w:rsidRDefault="00922749" w:rsidP="00922749">
      <w:pPr>
        <w:pStyle w:val="ListParagraph"/>
        <w:numPr>
          <w:ilvl w:val="0"/>
          <w:numId w:val="8"/>
        </w:numPr>
        <w:spacing w:before="120" w:after="120"/>
        <w:jc w:val="both"/>
        <w:rPr>
          <w:rFonts w:ascii="Arial" w:hAnsi="Arial" w:cs="Arial"/>
        </w:rPr>
      </w:pPr>
      <w:r>
        <w:rPr>
          <w:rFonts w:ascii="Arial" w:hAnsi="Arial" w:cs="Arial"/>
        </w:rPr>
        <w:t xml:space="preserve">Curățare pavimente, aspirare </w:t>
      </w:r>
      <w:r w:rsidR="001B440F">
        <w:rPr>
          <w:rFonts w:ascii="Arial" w:hAnsi="Arial" w:cs="Arial"/>
        </w:rPr>
        <w:t>parchet/</w:t>
      </w:r>
      <w:r>
        <w:rPr>
          <w:rFonts w:ascii="Arial" w:hAnsi="Arial" w:cs="Arial"/>
        </w:rPr>
        <w:t>mochete</w:t>
      </w:r>
      <w:r w:rsidR="00D36208">
        <w:rPr>
          <w:rFonts w:ascii="Arial" w:hAnsi="Arial" w:cs="Arial"/>
        </w:rPr>
        <w:t>;</w:t>
      </w:r>
    </w:p>
    <w:p w14:paraId="0C24EED9" w14:textId="4CB62957" w:rsidR="00A077E5" w:rsidRPr="00A077E5" w:rsidRDefault="00A077E5" w:rsidP="00A077E5">
      <w:pPr>
        <w:pStyle w:val="ListParagraph"/>
        <w:numPr>
          <w:ilvl w:val="0"/>
          <w:numId w:val="8"/>
        </w:numPr>
        <w:spacing w:before="120" w:after="120"/>
        <w:jc w:val="both"/>
        <w:rPr>
          <w:rFonts w:ascii="Arial" w:hAnsi="Arial" w:cs="Arial"/>
        </w:rPr>
      </w:pPr>
      <w:r>
        <w:rPr>
          <w:rFonts w:ascii="Arial" w:hAnsi="Arial" w:cs="Arial"/>
        </w:rPr>
        <w:t>Ștergerea de praf a plintelor</w:t>
      </w:r>
      <w:r w:rsidR="00D36208">
        <w:rPr>
          <w:rFonts w:ascii="Arial" w:hAnsi="Arial" w:cs="Arial"/>
        </w:rPr>
        <w:t>.</w:t>
      </w:r>
    </w:p>
    <w:p w14:paraId="7FEBB772" w14:textId="77777777" w:rsidR="00E34360" w:rsidRDefault="00E34360" w:rsidP="00E34360">
      <w:pPr>
        <w:spacing w:before="120" w:after="120"/>
        <w:jc w:val="both"/>
        <w:rPr>
          <w:rFonts w:ascii="Arial" w:hAnsi="Arial" w:cs="Arial"/>
          <w:b/>
        </w:rPr>
      </w:pPr>
      <w:r>
        <w:rPr>
          <w:rFonts w:ascii="Arial" w:hAnsi="Arial" w:cs="Arial"/>
        </w:rPr>
        <w:tab/>
      </w:r>
      <w:r w:rsidR="00A077E5" w:rsidRPr="00A077E5">
        <w:rPr>
          <w:rFonts w:ascii="Arial" w:hAnsi="Arial" w:cs="Arial"/>
          <w:b/>
        </w:rPr>
        <w:t>Terasă,</w:t>
      </w:r>
      <w:r w:rsidR="00A077E5">
        <w:rPr>
          <w:rFonts w:ascii="Arial" w:hAnsi="Arial" w:cs="Arial"/>
        </w:rPr>
        <w:t xml:space="preserve"> </w:t>
      </w:r>
      <w:r w:rsidR="00A077E5">
        <w:rPr>
          <w:rFonts w:ascii="Arial" w:hAnsi="Arial" w:cs="Arial"/>
          <w:b/>
        </w:rPr>
        <w:t>Zone exterioar</w:t>
      </w:r>
      <w:r w:rsidR="004C76C1">
        <w:rPr>
          <w:rFonts w:ascii="Arial" w:hAnsi="Arial" w:cs="Arial"/>
          <w:b/>
        </w:rPr>
        <w:t>e</w:t>
      </w:r>
      <w:r w:rsidR="00A077E5">
        <w:rPr>
          <w:rFonts w:ascii="Arial" w:hAnsi="Arial" w:cs="Arial"/>
          <w:b/>
        </w:rPr>
        <w:t xml:space="preserve"> limitrofe</w:t>
      </w:r>
    </w:p>
    <w:p w14:paraId="10E98E99" w14:textId="035CD5B6" w:rsidR="00A077E5" w:rsidRDefault="00A077E5" w:rsidP="00A077E5">
      <w:pPr>
        <w:pStyle w:val="ListParagraph"/>
        <w:numPr>
          <w:ilvl w:val="0"/>
          <w:numId w:val="9"/>
        </w:numPr>
        <w:spacing w:before="120" w:after="120"/>
        <w:jc w:val="both"/>
        <w:rPr>
          <w:rFonts w:ascii="Arial" w:hAnsi="Arial" w:cs="Arial"/>
        </w:rPr>
      </w:pPr>
      <w:r w:rsidRPr="00A077E5">
        <w:rPr>
          <w:rFonts w:ascii="Arial" w:hAnsi="Arial" w:cs="Arial"/>
        </w:rPr>
        <w:t>Măturare</w:t>
      </w:r>
      <w:r>
        <w:rPr>
          <w:rFonts w:ascii="Arial" w:hAnsi="Arial" w:cs="Arial"/>
        </w:rPr>
        <w:t>, îndepărtare mucuri țigări</w:t>
      </w:r>
      <w:r w:rsidR="00D36208">
        <w:rPr>
          <w:rFonts w:ascii="Arial" w:hAnsi="Arial" w:cs="Arial"/>
        </w:rPr>
        <w:t>;</w:t>
      </w:r>
    </w:p>
    <w:p w14:paraId="7A175503" w14:textId="1B7F5833" w:rsidR="008B4E30" w:rsidRPr="008B4E30" w:rsidRDefault="00202BE3" w:rsidP="008B2413">
      <w:pPr>
        <w:pStyle w:val="ListParagraph"/>
        <w:numPr>
          <w:ilvl w:val="0"/>
          <w:numId w:val="9"/>
        </w:numPr>
        <w:spacing w:before="120" w:after="120"/>
        <w:jc w:val="both"/>
        <w:rPr>
          <w:rFonts w:ascii="Arial" w:hAnsi="Arial" w:cs="Arial"/>
          <w:b/>
        </w:rPr>
      </w:pPr>
      <w:r>
        <w:rPr>
          <w:rFonts w:ascii="Arial" w:hAnsi="Arial" w:cs="Arial"/>
        </w:rPr>
        <w:t xml:space="preserve">Golirea coșurilor de gunoi; schimbarea </w:t>
      </w:r>
      <w:r w:rsidRPr="008B2413">
        <w:rPr>
          <w:rFonts w:ascii="Arial" w:hAnsi="Arial" w:cs="Arial"/>
          <w:color w:val="000000" w:themeColor="text1"/>
        </w:rPr>
        <w:t>sacilor de gunoi; curățarea/spălarea coșurilor ori de câte ori este necesar</w:t>
      </w:r>
      <w:r w:rsidR="00D36208">
        <w:rPr>
          <w:rFonts w:ascii="Arial" w:hAnsi="Arial" w:cs="Arial"/>
          <w:color w:val="000000" w:themeColor="text1"/>
        </w:rPr>
        <w:t>.</w:t>
      </w:r>
    </w:p>
    <w:p w14:paraId="6B10328F" w14:textId="6C254228" w:rsidR="00A077E5" w:rsidRPr="008B4E30" w:rsidRDefault="00A077E5" w:rsidP="008B4E30">
      <w:pPr>
        <w:spacing w:before="120" w:after="120"/>
        <w:jc w:val="both"/>
        <w:rPr>
          <w:rFonts w:ascii="Arial" w:hAnsi="Arial" w:cs="Arial"/>
          <w:b/>
        </w:rPr>
      </w:pPr>
      <w:r w:rsidRPr="00654685">
        <w:rPr>
          <w:rFonts w:ascii="Arial" w:hAnsi="Arial" w:cs="Arial"/>
          <w:b/>
        </w:rPr>
        <w:t>Operațiuni lunare:</w:t>
      </w:r>
    </w:p>
    <w:p w14:paraId="677093E1" w14:textId="66CC6EB9" w:rsidR="00A077E5" w:rsidRDefault="00A077E5" w:rsidP="00A077E5">
      <w:pPr>
        <w:pStyle w:val="ListParagraph"/>
        <w:numPr>
          <w:ilvl w:val="0"/>
          <w:numId w:val="9"/>
        </w:numPr>
        <w:spacing w:before="120" w:after="120"/>
        <w:jc w:val="both"/>
        <w:rPr>
          <w:rFonts w:ascii="Arial" w:hAnsi="Arial" w:cs="Arial"/>
        </w:rPr>
      </w:pPr>
      <w:r w:rsidRPr="00A077E5">
        <w:rPr>
          <w:rFonts w:ascii="Arial" w:hAnsi="Arial" w:cs="Arial"/>
        </w:rPr>
        <w:t>Curățarea corpurilor de încălzire și a grilelor de ventilație</w:t>
      </w:r>
      <w:r w:rsidR="00A55766">
        <w:rPr>
          <w:rFonts w:ascii="Arial" w:hAnsi="Arial" w:cs="Arial"/>
        </w:rPr>
        <w:t>;</w:t>
      </w:r>
    </w:p>
    <w:p w14:paraId="2C3D16FE" w14:textId="4BC0AB5D" w:rsidR="00A55766" w:rsidRPr="00A55766" w:rsidRDefault="00A55766" w:rsidP="00A55766">
      <w:pPr>
        <w:pStyle w:val="ListParagraph"/>
        <w:numPr>
          <w:ilvl w:val="0"/>
          <w:numId w:val="9"/>
        </w:numPr>
        <w:spacing w:before="120" w:after="120"/>
        <w:jc w:val="both"/>
        <w:rPr>
          <w:rFonts w:ascii="Arial" w:hAnsi="Arial" w:cs="Arial"/>
          <w:color w:val="000000" w:themeColor="text1"/>
        </w:rPr>
      </w:pPr>
      <w:r w:rsidRPr="00A55766">
        <w:rPr>
          <w:rFonts w:ascii="Arial" w:hAnsi="Arial" w:cs="Arial"/>
          <w:color w:val="000000" w:themeColor="text1"/>
        </w:rPr>
        <w:t>Aspirare pereți, tavane, corpuri ilumina</w:t>
      </w:r>
      <w:r>
        <w:rPr>
          <w:rFonts w:ascii="Arial" w:hAnsi="Arial" w:cs="Arial"/>
          <w:color w:val="000000" w:themeColor="text1"/>
        </w:rPr>
        <w:t>t;</w:t>
      </w:r>
    </w:p>
    <w:p w14:paraId="64E6095C" w14:textId="397AE7CD" w:rsidR="003E3FE4" w:rsidRDefault="00A077E5" w:rsidP="00A077E5">
      <w:pPr>
        <w:pStyle w:val="ListParagraph"/>
        <w:numPr>
          <w:ilvl w:val="0"/>
          <w:numId w:val="9"/>
        </w:numPr>
        <w:spacing w:before="120" w:after="120"/>
        <w:jc w:val="both"/>
        <w:rPr>
          <w:rFonts w:ascii="Arial" w:hAnsi="Arial" w:cs="Arial"/>
        </w:rPr>
      </w:pPr>
      <w:r>
        <w:rPr>
          <w:rFonts w:ascii="Arial" w:hAnsi="Arial" w:cs="Arial"/>
        </w:rPr>
        <w:lastRenderedPageBreak/>
        <w:t>Spălarea suprafețelor vitrate interioare</w:t>
      </w:r>
      <w:r w:rsidR="00A55766">
        <w:rPr>
          <w:rFonts w:ascii="Arial" w:hAnsi="Arial" w:cs="Arial"/>
        </w:rPr>
        <w:t>.</w:t>
      </w:r>
    </w:p>
    <w:p w14:paraId="2EB440C9" w14:textId="77D9C7C7" w:rsidR="00A03784" w:rsidRPr="001923AA" w:rsidRDefault="001B7C3A" w:rsidP="00BA035B">
      <w:pPr>
        <w:spacing w:before="120" w:after="120"/>
        <w:jc w:val="both"/>
        <w:rPr>
          <w:rFonts w:ascii="Arial" w:hAnsi="Arial" w:cs="Arial"/>
        </w:rPr>
      </w:pPr>
      <w:r w:rsidRPr="001923AA">
        <w:rPr>
          <w:rFonts w:ascii="Arial" w:hAnsi="Arial" w:cs="Arial"/>
        </w:rPr>
        <w:t xml:space="preserve">B. </w:t>
      </w:r>
      <w:r w:rsidR="00BA035B" w:rsidRPr="001923AA">
        <w:rPr>
          <w:rFonts w:ascii="Arial" w:hAnsi="Arial" w:cs="Arial"/>
        </w:rPr>
        <w:t>Curățarea</w:t>
      </w:r>
      <w:r w:rsidR="00A03784" w:rsidRPr="001923AA">
        <w:rPr>
          <w:rFonts w:ascii="Arial" w:hAnsi="Arial" w:cs="Arial"/>
        </w:rPr>
        <w:t xml:space="preserve"> suprafețelor vitrate exterioare – fațadă, cu echipament specializat de lucru la înălțime </w:t>
      </w:r>
      <w:r w:rsidR="00BA035B" w:rsidRPr="001923AA">
        <w:rPr>
          <w:rFonts w:ascii="Arial" w:hAnsi="Arial" w:cs="Arial"/>
        </w:rPr>
        <w:t>suprafața</w:t>
      </w:r>
      <w:r w:rsidR="00155ECC" w:rsidRPr="001923AA">
        <w:rPr>
          <w:rFonts w:ascii="Arial" w:hAnsi="Arial" w:cs="Arial"/>
        </w:rPr>
        <w:t xml:space="preserve"> </w:t>
      </w:r>
      <w:r w:rsidR="00A03784" w:rsidRPr="001923AA">
        <w:rPr>
          <w:rFonts w:ascii="Arial" w:hAnsi="Arial" w:cs="Arial"/>
        </w:rPr>
        <w:t xml:space="preserve"> </w:t>
      </w:r>
      <w:r w:rsidR="005A7ABC" w:rsidRPr="001923AA">
        <w:rPr>
          <w:rFonts w:ascii="Arial" w:hAnsi="Arial" w:cs="Arial"/>
        </w:rPr>
        <w:t>4</w:t>
      </w:r>
      <w:r w:rsidR="00A03784" w:rsidRPr="001923AA">
        <w:rPr>
          <w:rFonts w:ascii="Arial" w:hAnsi="Arial" w:cs="Arial"/>
        </w:rPr>
        <w:t xml:space="preserve">00 mp – </w:t>
      </w:r>
      <w:r w:rsidR="00A03784" w:rsidRPr="00072D32">
        <w:rPr>
          <w:rFonts w:ascii="Arial" w:hAnsi="Arial" w:cs="Arial"/>
        </w:rPr>
        <w:t>max. 2 intervenții</w:t>
      </w:r>
      <w:r w:rsidR="001923AA" w:rsidRPr="00072D32">
        <w:rPr>
          <w:rFonts w:ascii="Arial" w:hAnsi="Arial" w:cs="Arial"/>
        </w:rPr>
        <w:t>/</w:t>
      </w:r>
      <w:r w:rsidR="00A03784" w:rsidRPr="00072D32">
        <w:rPr>
          <w:rFonts w:ascii="Arial" w:hAnsi="Arial" w:cs="Arial"/>
        </w:rPr>
        <w:t>an</w:t>
      </w:r>
      <w:r w:rsidR="00A95FBC" w:rsidRPr="00072D32">
        <w:rPr>
          <w:rFonts w:ascii="Arial" w:hAnsi="Arial" w:cs="Arial"/>
        </w:rPr>
        <w:t>.</w:t>
      </w:r>
    </w:p>
    <w:p w14:paraId="04954E01" w14:textId="30F0DA84" w:rsidR="009F2625" w:rsidRPr="001923AA" w:rsidRDefault="001B7C3A" w:rsidP="00BA035B">
      <w:pPr>
        <w:spacing w:before="120" w:after="120"/>
        <w:jc w:val="both"/>
        <w:rPr>
          <w:rFonts w:ascii="Arial" w:hAnsi="Arial" w:cs="Arial"/>
        </w:rPr>
      </w:pPr>
      <w:r w:rsidRPr="001923AA">
        <w:rPr>
          <w:rFonts w:ascii="Arial" w:hAnsi="Arial" w:cs="Arial"/>
        </w:rPr>
        <w:t xml:space="preserve">C. </w:t>
      </w:r>
      <w:r w:rsidR="009F2625" w:rsidRPr="001923AA">
        <w:rPr>
          <w:rFonts w:ascii="Arial" w:hAnsi="Arial" w:cs="Arial"/>
        </w:rPr>
        <w:t>Spălare</w:t>
      </w:r>
      <w:r w:rsidR="00AA7F3C" w:rsidRPr="001923AA">
        <w:rPr>
          <w:rFonts w:ascii="Arial" w:hAnsi="Arial" w:cs="Arial"/>
        </w:rPr>
        <w:t xml:space="preserve"> si </w:t>
      </w:r>
      <w:r w:rsidR="00BA035B" w:rsidRPr="001923AA">
        <w:rPr>
          <w:rFonts w:ascii="Arial" w:hAnsi="Arial" w:cs="Arial"/>
        </w:rPr>
        <w:t>curățare</w:t>
      </w:r>
      <w:r w:rsidR="009F2625" w:rsidRPr="001923AA">
        <w:rPr>
          <w:rFonts w:ascii="Arial" w:hAnsi="Arial" w:cs="Arial"/>
        </w:rPr>
        <w:t xml:space="preserve"> mochete prin metodă umedă și uscată</w:t>
      </w:r>
      <w:r w:rsidR="00155ECC" w:rsidRPr="001923AA">
        <w:rPr>
          <w:rFonts w:ascii="Arial" w:hAnsi="Arial" w:cs="Arial"/>
        </w:rPr>
        <w:t>,</w:t>
      </w:r>
      <w:r w:rsidR="009F2625" w:rsidRPr="001923AA">
        <w:rPr>
          <w:rFonts w:ascii="Arial" w:hAnsi="Arial" w:cs="Arial"/>
        </w:rPr>
        <w:t xml:space="preserve"> </w:t>
      </w:r>
      <w:r w:rsidR="00BA035B" w:rsidRPr="001923AA">
        <w:rPr>
          <w:rFonts w:ascii="Arial" w:hAnsi="Arial" w:cs="Arial"/>
        </w:rPr>
        <w:t>suprafața</w:t>
      </w:r>
      <w:r w:rsidR="00155ECC" w:rsidRPr="001923AA">
        <w:rPr>
          <w:rFonts w:ascii="Arial" w:hAnsi="Arial" w:cs="Arial"/>
        </w:rPr>
        <w:t xml:space="preserve"> </w:t>
      </w:r>
      <w:r w:rsidR="00155ECC" w:rsidRPr="00285C95">
        <w:rPr>
          <w:rFonts w:ascii="Arial" w:hAnsi="Arial" w:cs="Arial"/>
        </w:rPr>
        <w:t xml:space="preserve">400 mp </w:t>
      </w:r>
      <w:r w:rsidR="009F2625" w:rsidRPr="00285C95">
        <w:rPr>
          <w:rFonts w:ascii="Arial" w:hAnsi="Arial" w:cs="Arial"/>
        </w:rPr>
        <w:t>–</w:t>
      </w:r>
      <w:r w:rsidR="009F2625" w:rsidRPr="001923AA">
        <w:rPr>
          <w:rFonts w:ascii="Arial" w:hAnsi="Arial" w:cs="Arial"/>
        </w:rPr>
        <w:t xml:space="preserve"> max. 1 intervenție/an</w:t>
      </w:r>
      <w:r w:rsidR="00285C95">
        <w:rPr>
          <w:rFonts w:ascii="Arial" w:hAnsi="Arial" w:cs="Arial"/>
        </w:rPr>
        <w:t xml:space="preserve"> (mocheta este fixa si va fi </w:t>
      </w:r>
      <w:r w:rsidR="00BA035B">
        <w:rPr>
          <w:rFonts w:ascii="Arial" w:hAnsi="Arial" w:cs="Arial"/>
        </w:rPr>
        <w:t>curățată</w:t>
      </w:r>
      <w:r w:rsidR="00285C95">
        <w:rPr>
          <w:rFonts w:ascii="Arial" w:hAnsi="Arial" w:cs="Arial"/>
        </w:rPr>
        <w:t xml:space="preserve"> la sediul achizitorului din</w:t>
      </w:r>
      <w:r w:rsidR="00285C95" w:rsidRPr="00285C95">
        <w:t xml:space="preserve"> </w:t>
      </w:r>
      <w:r w:rsidR="00285C95">
        <w:rPr>
          <w:rFonts w:ascii="Arial" w:hAnsi="Arial" w:cs="Arial"/>
        </w:rPr>
        <w:t>Piatra Neamț,</w:t>
      </w:r>
      <w:r w:rsidR="00285C95" w:rsidRPr="00285C95">
        <w:rPr>
          <w:rFonts w:ascii="Arial" w:hAnsi="Arial" w:cs="Arial"/>
        </w:rPr>
        <w:t xml:space="preserve"> Aleea Tineretului nr. 26</w:t>
      </w:r>
      <w:r w:rsidR="00285C95">
        <w:rPr>
          <w:rFonts w:ascii="Arial" w:hAnsi="Arial" w:cs="Arial"/>
        </w:rPr>
        <w:t>)</w:t>
      </w:r>
      <w:r w:rsidR="009F2625" w:rsidRPr="001923AA">
        <w:rPr>
          <w:rFonts w:ascii="Arial" w:hAnsi="Arial" w:cs="Arial"/>
        </w:rPr>
        <w:t>.</w:t>
      </w:r>
    </w:p>
    <w:p w14:paraId="0AE25111" w14:textId="2EB8FC1A" w:rsidR="00A077E5" w:rsidRPr="001923AA" w:rsidRDefault="001B7C3A" w:rsidP="00BA035B">
      <w:pPr>
        <w:spacing w:before="120" w:after="120"/>
        <w:jc w:val="both"/>
        <w:rPr>
          <w:rFonts w:ascii="Arial" w:hAnsi="Arial" w:cs="Arial"/>
        </w:rPr>
      </w:pPr>
      <w:r w:rsidRPr="001923AA">
        <w:rPr>
          <w:rFonts w:ascii="Arial" w:hAnsi="Arial" w:cs="Arial"/>
        </w:rPr>
        <w:t xml:space="preserve">D. </w:t>
      </w:r>
      <w:r w:rsidR="00A077E5" w:rsidRPr="001923AA">
        <w:rPr>
          <w:rFonts w:ascii="Arial" w:hAnsi="Arial" w:cs="Arial"/>
        </w:rPr>
        <w:t>Spălare</w:t>
      </w:r>
      <w:r w:rsidR="00AA7F3C" w:rsidRPr="001923AA">
        <w:rPr>
          <w:rFonts w:ascii="Arial" w:hAnsi="Arial" w:cs="Arial"/>
        </w:rPr>
        <w:t xml:space="preserve">, </w:t>
      </w:r>
      <w:r w:rsidR="00A077E5" w:rsidRPr="001923AA">
        <w:rPr>
          <w:rFonts w:ascii="Arial" w:hAnsi="Arial" w:cs="Arial"/>
        </w:rPr>
        <w:t>curățare</w:t>
      </w:r>
      <w:r w:rsidR="00AA7F3C" w:rsidRPr="001923AA">
        <w:rPr>
          <w:rFonts w:ascii="Arial" w:hAnsi="Arial" w:cs="Arial"/>
        </w:rPr>
        <w:t xml:space="preserve">, </w:t>
      </w:r>
      <w:r w:rsidR="00A077E5" w:rsidRPr="001923AA">
        <w:rPr>
          <w:rFonts w:ascii="Arial" w:hAnsi="Arial" w:cs="Arial"/>
        </w:rPr>
        <w:t>călcare huse textile scaune/fotolii/perne</w:t>
      </w:r>
      <w:r w:rsidR="00202BE3" w:rsidRPr="001923AA">
        <w:rPr>
          <w:rFonts w:ascii="Arial" w:hAnsi="Arial" w:cs="Arial"/>
        </w:rPr>
        <w:t xml:space="preserve"> </w:t>
      </w:r>
      <w:r w:rsidR="00715023" w:rsidRPr="001923AA">
        <w:rPr>
          <w:rFonts w:ascii="Arial" w:hAnsi="Arial" w:cs="Arial"/>
        </w:rPr>
        <w:t>–</w:t>
      </w:r>
      <w:r w:rsidR="00A03784" w:rsidRPr="001923AA">
        <w:rPr>
          <w:rFonts w:ascii="Arial" w:hAnsi="Arial" w:cs="Arial"/>
        </w:rPr>
        <w:t xml:space="preserve"> max. </w:t>
      </w:r>
      <w:r w:rsidR="002C22A4" w:rsidRPr="001923AA">
        <w:rPr>
          <w:rFonts w:ascii="Arial" w:hAnsi="Arial" w:cs="Arial"/>
        </w:rPr>
        <w:t>3</w:t>
      </w:r>
      <w:r w:rsidR="00061CDA" w:rsidRPr="001923AA">
        <w:rPr>
          <w:rFonts w:ascii="Arial" w:hAnsi="Arial" w:cs="Arial"/>
        </w:rPr>
        <w:t>5</w:t>
      </w:r>
      <w:r w:rsidR="00784450" w:rsidRPr="001923AA">
        <w:rPr>
          <w:rFonts w:ascii="Arial" w:hAnsi="Arial" w:cs="Arial"/>
        </w:rPr>
        <w:t xml:space="preserve"> buc.</w:t>
      </w:r>
      <w:r w:rsidR="00A95FBC" w:rsidRPr="001923AA">
        <w:rPr>
          <w:rFonts w:ascii="Arial" w:hAnsi="Arial" w:cs="Arial"/>
        </w:rPr>
        <w:t>/an.</w:t>
      </w:r>
    </w:p>
    <w:p w14:paraId="4BD88CDD" w14:textId="4B438FA0" w:rsidR="009F2625" w:rsidRPr="001923AA" w:rsidRDefault="001B7C3A" w:rsidP="00BA035B">
      <w:pPr>
        <w:jc w:val="both"/>
        <w:rPr>
          <w:rFonts w:ascii="Arial" w:hAnsi="Arial" w:cs="Arial"/>
        </w:rPr>
      </w:pPr>
      <w:r w:rsidRPr="001923AA">
        <w:rPr>
          <w:rFonts w:ascii="Arial" w:hAnsi="Arial" w:cs="Arial"/>
        </w:rPr>
        <w:t xml:space="preserve">E. </w:t>
      </w:r>
      <w:r w:rsidR="009F2625" w:rsidRPr="001923AA">
        <w:rPr>
          <w:rFonts w:ascii="Arial" w:hAnsi="Arial" w:cs="Arial"/>
        </w:rPr>
        <w:t>Spălare</w:t>
      </w:r>
      <w:r w:rsidR="00AA7F3C" w:rsidRPr="001923AA">
        <w:rPr>
          <w:rFonts w:ascii="Arial" w:hAnsi="Arial" w:cs="Arial"/>
        </w:rPr>
        <w:t xml:space="preserve"> si </w:t>
      </w:r>
      <w:r w:rsidR="009F2625" w:rsidRPr="001923AA">
        <w:rPr>
          <w:rFonts w:ascii="Arial" w:hAnsi="Arial" w:cs="Arial"/>
        </w:rPr>
        <w:t xml:space="preserve">călcare set lenjerie format din: cearceaf pat dublu + cearceaf pilotă pat dublu + 2 buc. fețe pernă mare + 2 prosoape baie + 2 prosoape de față – max. </w:t>
      </w:r>
      <w:r w:rsidR="00061CDA" w:rsidRPr="001923AA">
        <w:rPr>
          <w:rFonts w:ascii="Arial" w:hAnsi="Arial" w:cs="Arial"/>
        </w:rPr>
        <w:t>30</w:t>
      </w:r>
      <w:r w:rsidR="009F2625" w:rsidRPr="001923AA">
        <w:rPr>
          <w:rFonts w:ascii="Arial" w:hAnsi="Arial" w:cs="Arial"/>
        </w:rPr>
        <w:t xml:space="preserve"> seturi/an.</w:t>
      </w:r>
    </w:p>
    <w:p w14:paraId="1A6DE034" w14:textId="13890B11" w:rsidR="001B7C3A" w:rsidRDefault="001B7C3A" w:rsidP="00BA035B">
      <w:pPr>
        <w:jc w:val="both"/>
        <w:rPr>
          <w:rFonts w:ascii="Arial" w:hAnsi="Arial" w:cs="Arial"/>
          <w:b/>
        </w:rPr>
      </w:pPr>
      <w:r w:rsidRPr="001923AA">
        <w:rPr>
          <w:rFonts w:ascii="Arial" w:hAnsi="Arial" w:cs="Arial"/>
          <w:b/>
        </w:rPr>
        <w:t>F.</w:t>
      </w:r>
      <w:r w:rsidR="00E649FB">
        <w:rPr>
          <w:rFonts w:ascii="Arial" w:hAnsi="Arial" w:cs="Arial"/>
          <w:b/>
        </w:rPr>
        <w:t xml:space="preserve"> </w:t>
      </w:r>
      <w:r w:rsidRPr="001923AA">
        <w:rPr>
          <w:rFonts w:ascii="Arial" w:hAnsi="Arial" w:cs="Arial"/>
          <w:b/>
        </w:rPr>
        <w:t>Cheltuieli incidente</w:t>
      </w:r>
      <w:r w:rsidRPr="001923AA">
        <w:rPr>
          <w:rFonts w:ascii="Arial" w:hAnsi="Arial" w:cs="Arial"/>
        </w:rPr>
        <w:t xml:space="preserve"> </w:t>
      </w:r>
      <w:r w:rsidR="003074D5">
        <w:rPr>
          <w:rFonts w:ascii="Arial" w:hAnsi="Arial" w:cs="Arial"/>
        </w:rPr>
        <w:t>- s</w:t>
      </w:r>
      <w:r w:rsidRPr="001923AA">
        <w:rPr>
          <w:rFonts w:ascii="Arial" w:hAnsi="Arial" w:cs="Arial"/>
        </w:rPr>
        <w:t>ervicii de curățenie necesare ca urmare a unei situații neprevăzute care afectează spațiul Rubik Hub (a unui eveniment accidental, exemplu – inundarea spațiului). Astfel de servicii pot include: evacuare apă, noroi, curățare/spălare/uscare mochetă, spălare pardoseli și/sau suprafețe vitrate. Serviciile se vor presta prin intervenția unei echipe complet echipate, în 24h de la transmiterea solicitării de către beneficiar- max. 1 intervenție/ an.</w:t>
      </w:r>
      <w:r w:rsidRPr="001923AA">
        <w:rPr>
          <w:rFonts w:ascii="Arial" w:hAnsi="Arial" w:cs="Arial"/>
          <w:b/>
        </w:rPr>
        <w:t xml:space="preserve"> </w:t>
      </w:r>
    </w:p>
    <w:p w14:paraId="6447FBE7" w14:textId="343684BA" w:rsidR="00703DBD" w:rsidRPr="00703DBD" w:rsidRDefault="004431CE" w:rsidP="00BA035B">
      <w:pPr>
        <w:jc w:val="both"/>
        <w:rPr>
          <w:rFonts w:ascii="Arial" w:hAnsi="Arial" w:cs="Arial"/>
          <w:bCs/>
          <w:i/>
          <w:iCs/>
        </w:rPr>
      </w:pPr>
      <w:r w:rsidRPr="00F050F2">
        <w:rPr>
          <w:rFonts w:ascii="Arial" w:hAnsi="Arial" w:cs="Arial"/>
          <w:bCs/>
          <w:i/>
          <w:iCs/>
        </w:rPr>
        <w:t>Cheltuielile incidente sunt in suma fixa, care reprezintă un plafon valoric maxim, alocat de autoritatea contractantă pentru categoriile de servicii de curățenie necuprinse explicit in caietul de sarcini. Aceasta suma este preluata sub forma unei valori fixe atât în propunerea financiară a tuturor ofertanților cât și în valoarea contractului. Din aceasta valoare fixa se va deconta contravaloarea serviciilor necesare ca urmare a unei situații neprevăzute (accidentale).</w:t>
      </w:r>
    </w:p>
    <w:p w14:paraId="76746939" w14:textId="394FA9B8" w:rsidR="007A54A3" w:rsidRDefault="00D36208" w:rsidP="00BA035B">
      <w:pPr>
        <w:spacing w:before="120" w:after="120"/>
        <w:jc w:val="both"/>
        <w:rPr>
          <w:rFonts w:ascii="Arial" w:hAnsi="Arial" w:cs="Arial"/>
        </w:rPr>
      </w:pPr>
      <w:r>
        <w:rPr>
          <w:rFonts w:ascii="Arial" w:hAnsi="Arial" w:cs="Arial"/>
        </w:rPr>
        <w:t>Operațiunile</w:t>
      </w:r>
      <w:r w:rsidR="00155ECC">
        <w:rPr>
          <w:rFonts w:ascii="Arial" w:hAnsi="Arial" w:cs="Arial"/>
        </w:rPr>
        <w:t xml:space="preserve"> de la punctele B-F</w:t>
      </w:r>
      <w:r w:rsidR="007A54A3" w:rsidRPr="0098125D">
        <w:rPr>
          <w:rFonts w:ascii="Arial" w:hAnsi="Arial" w:cs="Arial"/>
        </w:rPr>
        <w:t xml:space="preserve"> se v</w:t>
      </w:r>
      <w:r w:rsidR="00155ECC">
        <w:rPr>
          <w:rFonts w:ascii="Arial" w:hAnsi="Arial" w:cs="Arial"/>
        </w:rPr>
        <w:t>or</w:t>
      </w:r>
      <w:r w:rsidR="007A54A3" w:rsidRPr="0098125D">
        <w:rPr>
          <w:rFonts w:ascii="Arial" w:hAnsi="Arial" w:cs="Arial"/>
        </w:rPr>
        <w:t xml:space="preserve"> presta </w:t>
      </w:r>
      <w:r w:rsidR="00A03784" w:rsidRPr="0098125D">
        <w:rPr>
          <w:rFonts w:ascii="Arial" w:hAnsi="Arial" w:cs="Arial"/>
        </w:rPr>
        <w:t>î</w:t>
      </w:r>
      <w:r w:rsidR="007A54A3" w:rsidRPr="0098125D">
        <w:rPr>
          <w:rFonts w:ascii="Arial" w:hAnsi="Arial" w:cs="Arial"/>
        </w:rPr>
        <w:t>n termen de minim 24 h – maxim 3 zile de la solicitare, numai dup</w:t>
      </w:r>
      <w:r w:rsidR="00A03784" w:rsidRPr="0098125D">
        <w:rPr>
          <w:rFonts w:ascii="Arial" w:hAnsi="Arial" w:cs="Arial"/>
        </w:rPr>
        <w:t>ă</w:t>
      </w:r>
      <w:r w:rsidR="00715023" w:rsidRPr="0098125D">
        <w:rPr>
          <w:rFonts w:ascii="Arial" w:hAnsi="Arial" w:cs="Arial"/>
        </w:rPr>
        <w:t xml:space="preserve"> notificarea </w:t>
      </w:r>
      <w:r w:rsidR="00A03784" w:rsidRPr="0098125D">
        <w:rPr>
          <w:rFonts w:ascii="Arial" w:hAnsi="Arial" w:cs="Arial"/>
        </w:rPr>
        <w:t>î</w:t>
      </w:r>
      <w:r w:rsidR="00715023" w:rsidRPr="0098125D">
        <w:rPr>
          <w:rFonts w:ascii="Arial" w:hAnsi="Arial" w:cs="Arial"/>
        </w:rPr>
        <w:t>n scris</w:t>
      </w:r>
      <w:r w:rsidR="007A54A3" w:rsidRPr="0098125D">
        <w:rPr>
          <w:rFonts w:ascii="Arial" w:hAnsi="Arial" w:cs="Arial"/>
        </w:rPr>
        <w:t xml:space="preserve"> pe </w:t>
      </w:r>
      <w:r w:rsidR="009F2625">
        <w:rPr>
          <w:rFonts w:ascii="Arial" w:hAnsi="Arial" w:cs="Arial"/>
        </w:rPr>
        <w:t>e-mail</w:t>
      </w:r>
      <w:r w:rsidR="007A54A3" w:rsidRPr="0098125D">
        <w:rPr>
          <w:rFonts w:ascii="Arial" w:hAnsi="Arial" w:cs="Arial"/>
        </w:rPr>
        <w:t xml:space="preserve"> a prestatorului</w:t>
      </w:r>
      <w:r w:rsidR="007A54A3" w:rsidRPr="0098125D">
        <w:rPr>
          <w:rFonts w:ascii="Arial" w:hAnsi="Arial" w:cs="Arial"/>
          <w:b/>
          <w:bCs/>
        </w:rPr>
        <w:t>,</w:t>
      </w:r>
      <w:r w:rsidR="00715023" w:rsidRPr="0098125D">
        <w:rPr>
          <w:rFonts w:ascii="Arial" w:hAnsi="Arial" w:cs="Arial"/>
          <w:b/>
          <w:bCs/>
        </w:rPr>
        <w:t xml:space="preserve"> </w:t>
      </w:r>
      <w:r w:rsidR="009F2625" w:rsidRPr="009F2625">
        <w:rPr>
          <w:rFonts w:ascii="Arial" w:hAnsi="Arial" w:cs="Arial"/>
          <w:b/>
          <w:bCs/>
        </w:rPr>
        <w:t xml:space="preserve">de către responsabilul de contract din partea beneficiarului, </w:t>
      </w:r>
      <w:r w:rsidR="009F2625" w:rsidRPr="009F2625">
        <w:rPr>
          <w:rFonts w:ascii="Arial" w:hAnsi="Arial" w:cs="Arial"/>
        </w:rPr>
        <w:t>cu privire la operațiunea necesară</w:t>
      </w:r>
      <w:r w:rsidR="009F2625" w:rsidRPr="009F2625">
        <w:rPr>
          <w:rFonts w:ascii="Arial" w:hAnsi="Arial" w:cs="Arial"/>
          <w:b/>
          <w:bCs/>
        </w:rPr>
        <w:t xml:space="preserve"> și doar dacă este necesară prestarea acesteia. </w:t>
      </w:r>
    </w:p>
    <w:p w14:paraId="15260C38" w14:textId="2E3E97B7" w:rsidR="006D087C" w:rsidRPr="00525D99" w:rsidRDefault="006D087C" w:rsidP="00A201B4">
      <w:pPr>
        <w:pStyle w:val="Heading1"/>
        <w:numPr>
          <w:ilvl w:val="0"/>
          <w:numId w:val="17"/>
        </w:numPr>
        <w:rPr>
          <w:szCs w:val="56"/>
        </w:rPr>
      </w:pPr>
      <w:bookmarkStart w:id="3" w:name="_Toc62220355"/>
      <w:r w:rsidRPr="00525D99">
        <w:rPr>
          <w:szCs w:val="56"/>
        </w:rPr>
        <w:t xml:space="preserve">Alte </w:t>
      </w:r>
      <w:r w:rsidRPr="00A201B4">
        <w:t>cerințe</w:t>
      </w:r>
      <w:bookmarkEnd w:id="3"/>
    </w:p>
    <w:p w14:paraId="6FAF7F6E" w14:textId="63175E61" w:rsidR="003E3FE4" w:rsidRDefault="003A0EBF" w:rsidP="00C44336">
      <w:pPr>
        <w:spacing w:before="120" w:after="120"/>
        <w:jc w:val="both"/>
        <w:rPr>
          <w:rFonts w:ascii="Arial" w:hAnsi="Arial" w:cs="Arial"/>
        </w:rPr>
      </w:pPr>
      <w:r w:rsidRPr="008B2413">
        <w:rPr>
          <w:rFonts w:ascii="Arial" w:hAnsi="Arial" w:cs="Arial"/>
          <w:color w:val="000000" w:themeColor="text1"/>
        </w:rPr>
        <w:t xml:space="preserve">4.1. </w:t>
      </w:r>
      <w:r w:rsidR="006D087C">
        <w:rPr>
          <w:rFonts w:ascii="Arial" w:hAnsi="Arial" w:cs="Arial"/>
        </w:rPr>
        <w:t xml:space="preserve">Serviciile de curățenie se vor </w:t>
      </w:r>
      <w:r w:rsidR="00237BA0" w:rsidRPr="008B2413">
        <w:rPr>
          <w:rFonts w:ascii="Arial" w:hAnsi="Arial" w:cs="Arial"/>
          <w:color w:val="000000" w:themeColor="text1"/>
        </w:rPr>
        <w:t>presta</w:t>
      </w:r>
      <w:r w:rsidR="006D087C" w:rsidRPr="008B2413">
        <w:rPr>
          <w:rFonts w:ascii="Arial" w:hAnsi="Arial" w:cs="Arial"/>
          <w:color w:val="000000" w:themeColor="text1"/>
        </w:rPr>
        <w:t xml:space="preserve"> </w:t>
      </w:r>
      <w:r w:rsidR="006D087C">
        <w:rPr>
          <w:rFonts w:ascii="Arial" w:hAnsi="Arial" w:cs="Arial"/>
        </w:rPr>
        <w:t>în zilele lucrătoare, în intervalul orar 07</w:t>
      </w:r>
      <w:r w:rsidR="006D087C" w:rsidRPr="006D087C">
        <w:rPr>
          <w:rFonts w:ascii="Arial" w:hAnsi="Arial" w:cs="Arial"/>
          <w:vertAlign w:val="superscript"/>
        </w:rPr>
        <w:t>00</w:t>
      </w:r>
      <w:r w:rsidR="006D087C">
        <w:rPr>
          <w:rFonts w:ascii="Arial" w:hAnsi="Arial" w:cs="Arial"/>
        </w:rPr>
        <w:t xml:space="preserve"> - 15</w:t>
      </w:r>
      <w:r w:rsidR="006D087C" w:rsidRPr="006D087C">
        <w:rPr>
          <w:rFonts w:ascii="Arial" w:hAnsi="Arial" w:cs="Arial"/>
          <w:vertAlign w:val="superscript"/>
        </w:rPr>
        <w:t>00</w:t>
      </w:r>
      <w:r w:rsidR="006D087C">
        <w:rPr>
          <w:rFonts w:ascii="Arial" w:hAnsi="Arial" w:cs="Arial"/>
        </w:rPr>
        <w:t xml:space="preserve">. Având în vedere specificul activităților desfășurate, </w:t>
      </w:r>
      <w:r w:rsidR="00B220E5">
        <w:rPr>
          <w:rFonts w:ascii="Arial" w:hAnsi="Arial" w:cs="Arial"/>
        </w:rPr>
        <w:t xml:space="preserve">în cadrul evenimentelor </w:t>
      </w:r>
      <w:r w:rsidR="006D087C">
        <w:rPr>
          <w:rFonts w:ascii="Arial" w:hAnsi="Arial" w:cs="Arial"/>
        </w:rPr>
        <w:t>desfășura</w:t>
      </w:r>
      <w:r w:rsidR="00B220E5">
        <w:rPr>
          <w:rFonts w:ascii="Arial" w:hAnsi="Arial" w:cs="Arial"/>
        </w:rPr>
        <w:t>te</w:t>
      </w:r>
      <w:r w:rsidR="006D087C">
        <w:rPr>
          <w:rFonts w:ascii="Arial" w:hAnsi="Arial" w:cs="Arial"/>
        </w:rPr>
        <w:t xml:space="preserve"> </w:t>
      </w:r>
      <w:r w:rsidR="00B220E5">
        <w:rPr>
          <w:rFonts w:ascii="Arial" w:hAnsi="Arial" w:cs="Arial"/>
        </w:rPr>
        <w:t>de beneficiar</w:t>
      </w:r>
      <w:r w:rsidR="00237BA0">
        <w:rPr>
          <w:rFonts w:ascii="Arial" w:hAnsi="Arial" w:cs="Arial"/>
        </w:rPr>
        <w:t>,</w:t>
      </w:r>
      <w:r w:rsidR="00B220E5">
        <w:rPr>
          <w:rFonts w:ascii="Arial" w:hAnsi="Arial" w:cs="Arial"/>
        </w:rPr>
        <w:t xml:space="preserve"> poate fi necesară asigurarea serviciilor de curățenie </w:t>
      </w:r>
      <w:r w:rsidR="006D087C">
        <w:rPr>
          <w:rFonts w:ascii="Arial" w:hAnsi="Arial" w:cs="Arial"/>
        </w:rPr>
        <w:t>în locație și în zilele d</w:t>
      </w:r>
      <w:r w:rsidR="00B220E5">
        <w:rPr>
          <w:rFonts w:ascii="Arial" w:hAnsi="Arial" w:cs="Arial"/>
        </w:rPr>
        <w:t>e sâmbătă, duminică sau/și într-un interval orar diferit. Pentru anul 202</w:t>
      </w:r>
      <w:r w:rsidR="00E35297">
        <w:rPr>
          <w:rFonts w:ascii="Arial" w:hAnsi="Arial" w:cs="Arial"/>
        </w:rPr>
        <w:t>4</w:t>
      </w:r>
      <w:r w:rsidR="00B220E5">
        <w:rPr>
          <w:rFonts w:ascii="Arial" w:hAnsi="Arial" w:cs="Arial"/>
        </w:rPr>
        <w:t xml:space="preserve"> estimăm un număr de</w:t>
      </w:r>
      <w:r w:rsidR="003272B6">
        <w:rPr>
          <w:rFonts w:ascii="Arial" w:hAnsi="Arial" w:cs="Arial"/>
        </w:rPr>
        <w:t xml:space="preserve"> 1</w:t>
      </w:r>
      <w:r w:rsidR="00A55766">
        <w:rPr>
          <w:rFonts w:ascii="Arial" w:hAnsi="Arial" w:cs="Arial"/>
        </w:rPr>
        <w:t>5</w:t>
      </w:r>
      <w:r w:rsidR="003272B6">
        <w:rPr>
          <w:rFonts w:ascii="Arial" w:hAnsi="Arial" w:cs="Arial"/>
        </w:rPr>
        <w:t xml:space="preserve"> zile de weekend</w:t>
      </w:r>
      <w:r w:rsidR="00C82C80">
        <w:rPr>
          <w:rFonts w:ascii="Arial" w:hAnsi="Arial" w:cs="Arial"/>
        </w:rPr>
        <w:t xml:space="preserve"> sau/și </w:t>
      </w:r>
      <w:r w:rsidR="00237BA0" w:rsidRPr="008B2413">
        <w:rPr>
          <w:rFonts w:ascii="Arial" w:hAnsi="Arial" w:cs="Arial"/>
          <w:color w:val="000000" w:themeColor="text1"/>
        </w:rPr>
        <w:t xml:space="preserve">zile </w:t>
      </w:r>
      <w:r w:rsidR="00C82C80">
        <w:rPr>
          <w:rFonts w:ascii="Arial" w:hAnsi="Arial" w:cs="Arial"/>
        </w:rPr>
        <w:t>lucrătoare</w:t>
      </w:r>
      <w:r w:rsidR="003272B6">
        <w:rPr>
          <w:rFonts w:ascii="Arial" w:hAnsi="Arial" w:cs="Arial"/>
        </w:rPr>
        <w:t xml:space="preserve"> în </w:t>
      </w:r>
      <w:r w:rsidR="00C82C80">
        <w:rPr>
          <w:rFonts w:ascii="Arial" w:hAnsi="Arial" w:cs="Arial"/>
        </w:rPr>
        <w:t>c</w:t>
      </w:r>
      <w:r w:rsidR="003272B6">
        <w:rPr>
          <w:rFonts w:ascii="Arial" w:hAnsi="Arial" w:cs="Arial"/>
        </w:rPr>
        <w:t>are este nevoie de asigurarea serviciilor de curățenie în intervalul orar 7</w:t>
      </w:r>
      <w:r w:rsidR="003272B6" w:rsidRPr="006D087C">
        <w:rPr>
          <w:rFonts w:ascii="Arial" w:hAnsi="Arial" w:cs="Arial"/>
          <w:vertAlign w:val="superscript"/>
        </w:rPr>
        <w:t>00</w:t>
      </w:r>
      <w:r w:rsidR="003272B6">
        <w:rPr>
          <w:rFonts w:ascii="Arial" w:hAnsi="Arial" w:cs="Arial"/>
        </w:rPr>
        <w:t xml:space="preserve"> - 21</w:t>
      </w:r>
      <w:r w:rsidR="003272B6" w:rsidRPr="006D087C">
        <w:rPr>
          <w:rFonts w:ascii="Arial" w:hAnsi="Arial" w:cs="Arial"/>
          <w:vertAlign w:val="superscript"/>
        </w:rPr>
        <w:t>00</w:t>
      </w:r>
      <w:r w:rsidR="003272B6">
        <w:rPr>
          <w:rFonts w:ascii="Arial" w:hAnsi="Arial" w:cs="Arial"/>
        </w:rPr>
        <w:t>.</w:t>
      </w:r>
      <w:r w:rsidR="00535D72">
        <w:rPr>
          <w:rFonts w:ascii="Arial" w:hAnsi="Arial" w:cs="Arial"/>
        </w:rPr>
        <w:t xml:space="preserve"> </w:t>
      </w:r>
      <w:r w:rsidR="00535D72" w:rsidRPr="00196A25">
        <w:rPr>
          <w:rFonts w:ascii="Arial" w:hAnsi="Arial" w:cs="Arial"/>
        </w:rPr>
        <w:t>Beneficiarul își rezervă dreptul de a propune modificarea programului de lucru</w:t>
      </w:r>
      <w:r w:rsidR="00AB5474" w:rsidRPr="00196A25">
        <w:rPr>
          <w:rFonts w:ascii="Arial" w:hAnsi="Arial" w:cs="Arial"/>
        </w:rPr>
        <w:t xml:space="preserve"> </w:t>
      </w:r>
      <w:r w:rsidR="00535D72" w:rsidRPr="00196A25">
        <w:rPr>
          <w:rFonts w:ascii="Arial" w:hAnsi="Arial" w:cs="Arial"/>
        </w:rPr>
        <w:t>a</w:t>
      </w:r>
      <w:r w:rsidR="00AB5474" w:rsidRPr="00196A25">
        <w:rPr>
          <w:rFonts w:ascii="Arial" w:hAnsi="Arial" w:cs="Arial"/>
        </w:rPr>
        <w:t>l</w:t>
      </w:r>
      <w:r w:rsidR="00535D72" w:rsidRPr="00196A25">
        <w:rPr>
          <w:rFonts w:ascii="Arial" w:hAnsi="Arial" w:cs="Arial"/>
        </w:rPr>
        <w:t xml:space="preserve"> prestatorului dacă, în urma activității</w:t>
      </w:r>
      <w:r w:rsidR="00AB5474" w:rsidRPr="00196A25">
        <w:rPr>
          <w:rFonts w:ascii="Arial" w:hAnsi="Arial" w:cs="Arial"/>
        </w:rPr>
        <w:t>,</w:t>
      </w:r>
      <w:r w:rsidR="00535D72" w:rsidRPr="00196A25">
        <w:rPr>
          <w:rFonts w:ascii="Arial" w:hAnsi="Arial" w:cs="Arial"/>
        </w:rPr>
        <w:t xml:space="preserve"> se constată că programul stabilit nu este cel adecvat.</w:t>
      </w:r>
    </w:p>
    <w:p w14:paraId="3AB89CEB" w14:textId="47E81D84" w:rsidR="00C82C80" w:rsidRDefault="00C82C80" w:rsidP="00C44336">
      <w:pPr>
        <w:spacing w:before="120" w:after="120"/>
        <w:jc w:val="both"/>
        <w:rPr>
          <w:rFonts w:ascii="Arial" w:hAnsi="Arial" w:cs="Arial"/>
        </w:rPr>
      </w:pPr>
      <w:r>
        <w:rPr>
          <w:rFonts w:ascii="Arial" w:hAnsi="Arial" w:cs="Arial"/>
        </w:rPr>
        <w:t xml:space="preserve">Prestatorul </w:t>
      </w:r>
      <w:r w:rsidR="00237BA0" w:rsidRPr="008B2413">
        <w:rPr>
          <w:rFonts w:ascii="Arial" w:hAnsi="Arial" w:cs="Arial"/>
          <w:color w:val="000000" w:themeColor="text1"/>
        </w:rPr>
        <w:t xml:space="preserve">se </w:t>
      </w:r>
      <w:r w:rsidRPr="008B2413">
        <w:rPr>
          <w:rFonts w:ascii="Arial" w:hAnsi="Arial" w:cs="Arial"/>
          <w:color w:val="000000" w:themeColor="text1"/>
        </w:rPr>
        <w:t xml:space="preserve">va </w:t>
      </w:r>
      <w:r w:rsidR="00237BA0" w:rsidRPr="008B2413">
        <w:rPr>
          <w:rFonts w:ascii="Arial" w:hAnsi="Arial" w:cs="Arial"/>
          <w:color w:val="000000" w:themeColor="text1"/>
        </w:rPr>
        <w:t xml:space="preserve">asigura </w:t>
      </w:r>
      <w:r w:rsidRPr="008B2413">
        <w:rPr>
          <w:rFonts w:ascii="Arial" w:hAnsi="Arial" w:cs="Arial"/>
          <w:color w:val="000000" w:themeColor="text1"/>
        </w:rPr>
        <w:t>c</w:t>
      </w:r>
      <w:r w:rsidR="00237BA0" w:rsidRPr="008B2413">
        <w:rPr>
          <w:rFonts w:ascii="Arial" w:hAnsi="Arial" w:cs="Arial"/>
          <w:color w:val="000000" w:themeColor="text1"/>
        </w:rPr>
        <w:t>ă</w:t>
      </w:r>
      <w:r w:rsidRPr="008B2413">
        <w:rPr>
          <w:rFonts w:ascii="Arial" w:hAnsi="Arial" w:cs="Arial"/>
          <w:color w:val="000000" w:themeColor="text1"/>
        </w:rPr>
        <w:t xml:space="preserve"> numărul </w:t>
      </w:r>
      <w:r w:rsidR="00C76CD8">
        <w:rPr>
          <w:rFonts w:ascii="Arial" w:hAnsi="Arial" w:cs="Arial"/>
          <w:color w:val="000000" w:themeColor="text1"/>
        </w:rPr>
        <w:t xml:space="preserve">persoanelor </w:t>
      </w:r>
      <w:r w:rsidR="003074D5">
        <w:rPr>
          <w:rFonts w:ascii="Arial" w:hAnsi="Arial" w:cs="Arial"/>
          <w:color w:val="000000" w:themeColor="text1"/>
        </w:rPr>
        <w:t xml:space="preserve">care </w:t>
      </w:r>
      <w:r w:rsidR="00E649FB">
        <w:rPr>
          <w:rFonts w:ascii="Arial" w:hAnsi="Arial" w:cs="Arial"/>
          <w:color w:val="000000" w:themeColor="text1"/>
        </w:rPr>
        <w:t>prestează</w:t>
      </w:r>
      <w:r w:rsidR="003074D5">
        <w:rPr>
          <w:rFonts w:ascii="Arial" w:hAnsi="Arial" w:cs="Arial"/>
          <w:color w:val="000000" w:themeColor="text1"/>
        </w:rPr>
        <w:t xml:space="preserve"> serviciile de </w:t>
      </w:r>
      <w:r w:rsidR="00E649FB">
        <w:rPr>
          <w:rFonts w:ascii="Arial" w:hAnsi="Arial" w:cs="Arial"/>
          <w:color w:val="000000" w:themeColor="text1"/>
        </w:rPr>
        <w:t>curățenie</w:t>
      </w:r>
      <w:r w:rsidR="003074D5">
        <w:rPr>
          <w:rFonts w:ascii="Arial" w:hAnsi="Arial" w:cs="Arial"/>
          <w:color w:val="000000" w:themeColor="text1"/>
        </w:rPr>
        <w:t xml:space="preserve"> </w:t>
      </w:r>
      <w:r w:rsidRPr="008B2413">
        <w:rPr>
          <w:rFonts w:ascii="Arial" w:hAnsi="Arial" w:cs="Arial"/>
          <w:color w:val="000000" w:themeColor="text1"/>
        </w:rPr>
        <w:t>să fie același</w:t>
      </w:r>
      <w:r w:rsidR="002A3FC8" w:rsidRPr="008B2413">
        <w:rPr>
          <w:rFonts w:ascii="Arial" w:hAnsi="Arial" w:cs="Arial"/>
          <w:color w:val="000000" w:themeColor="text1"/>
        </w:rPr>
        <w:t>, i</w:t>
      </w:r>
      <w:r w:rsidR="005551E2" w:rsidRPr="008B2413">
        <w:rPr>
          <w:rFonts w:ascii="Arial" w:hAnsi="Arial" w:cs="Arial"/>
          <w:color w:val="000000" w:themeColor="text1"/>
        </w:rPr>
        <w:t>n</w:t>
      </w:r>
      <w:r w:rsidR="002A3FC8" w:rsidRPr="008B2413">
        <w:rPr>
          <w:rFonts w:ascii="Arial" w:hAnsi="Arial" w:cs="Arial"/>
          <w:color w:val="000000" w:themeColor="text1"/>
        </w:rPr>
        <w:t xml:space="preserve">diferent </w:t>
      </w:r>
      <w:r w:rsidR="002A3FC8">
        <w:rPr>
          <w:rFonts w:ascii="Arial" w:hAnsi="Arial" w:cs="Arial"/>
        </w:rPr>
        <w:t xml:space="preserve">de perioada efectuării </w:t>
      </w:r>
      <w:r w:rsidR="00535D72">
        <w:rPr>
          <w:rFonts w:ascii="Arial" w:hAnsi="Arial" w:cs="Arial"/>
        </w:rPr>
        <w:t>concediilor de odihnă, concediilor medicale, zilelor libere etc.</w:t>
      </w:r>
    </w:p>
    <w:p w14:paraId="5768A3E2" w14:textId="403B453E" w:rsidR="00535D72" w:rsidRPr="008B2413" w:rsidRDefault="00535D72" w:rsidP="003A0EBF">
      <w:pPr>
        <w:pStyle w:val="ListParagraph"/>
        <w:numPr>
          <w:ilvl w:val="1"/>
          <w:numId w:val="17"/>
        </w:numPr>
        <w:tabs>
          <w:tab w:val="left" w:pos="450"/>
        </w:tabs>
        <w:spacing w:before="120" w:after="120"/>
        <w:ind w:left="-90" w:firstLine="90"/>
        <w:jc w:val="both"/>
        <w:rPr>
          <w:rFonts w:ascii="Arial" w:hAnsi="Arial" w:cs="Arial"/>
          <w:color w:val="000000" w:themeColor="text1"/>
        </w:rPr>
      </w:pPr>
      <w:r w:rsidRPr="008B2413">
        <w:rPr>
          <w:rFonts w:ascii="Arial" w:hAnsi="Arial" w:cs="Arial"/>
          <w:color w:val="000000" w:themeColor="text1"/>
        </w:rPr>
        <w:t xml:space="preserve">Activitatea personalului </w:t>
      </w:r>
      <w:r w:rsidR="005551E2" w:rsidRPr="008B2413">
        <w:rPr>
          <w:rFonts w:ascii="Arial" w:hAnsi="Arial" w:cs="Arial"/>
          <w:color w:val="000000" w:themeColor="text1"/>
        </w:rPr>
        <w:t xml:space="preserve">Prestatorului </w:t>
      </w:r>
      <w:r w:rsidRPr="008B2413">
        <w:rPr>
          <w:rFonts w:ascii="Arial" w:hAnsi="Arial" w:cs="Arial"/>
          <w:color w:val="000000" w:themeColor="text1"/>
        </w:rPr>
        <w:t xml:space="preserve">va fi verificată de către un șef de echipă/supervizor </w:t>
      </w:r>
      <w:r w:rsidR="009F2625" w:rsidRPr="009F2625">
        <w:rPr>
          <w:rFonts w:ascii="Arial" w:hAnsi="Arial" w:cs="Arial"/>
          <w:color w:val="000000" w:themeColor="text1"/>
        </w:rPr>
        <w:t xml:space="preserve">(din partea Prestatorului) </w:t>
      </w:r>
      <w:r w:rsidRPr="008B2413">
        <w:rPr>
          <w:rFonts w:ascii="Arial" w:hAnsi="Arial" w:cs="Arial"/>
          <w:color w:val="000000" w:themeColor="text1"/>
        </w:rPr>
        <w:t>care va informa</w:t>
      </w:r>
      <w:r w:rsidR="00237BA0" w:rsidRPr="008B2413">
        <w:rPr>
          <w:rFonts w:ascii="Arial" w:hAnsi="Arial" w:cs="Arial"/>
          <w:color w:val="000000" w:themeColor="text1"/>
        </w:rPr>
        <w:t>,</w:t>
      </w:r>
      <w:r w:rsidRPr="008B2413">
        <w:rPr>
          <w:rFonts w:ascii="Arial" w:hAnsi="Arial" w:cs="Arial"/>
          <w:color w:val="000000" w:themeColor="text1"/>
        </w:rPr>
        <w:t xml:space="preserve"> săptămânal</w:t>
      </w:r>
      <w:r w:rsidR="00237BA0" w:rsidRPr="008B2413">
        <w:rPr>
          <w:rFonts w:ascii="Arial" w:hAnsi="Arial" w:cs="Arial"/>
          <w:color w:val="000000" w:themeColor="text1"/>
        </w:rPr>
        <w:t>,</w:t>
      </w:r>
      <w:r w:rsidRPr="008B2413">
        <w:rPr>
          <w:rFonts w:ascii="Arial" w:hAnsi="Arial" w:cs="Arial"/>
          <w:color w:val="000000" w:themeColor="text1"/>
        </w:rPr>
        <w:t xml:space="preserve"> responsabilul de contract din partea beneficiarului</w:t>
      </w:r>
      <w:r w:rsidR="00237BA0" w:rsidRPr="008B2413">
        <w:rPr>
          <w:rFonts w:ascii="Arial" w:hAnsi="Arial" w:cs="Arial"/>
          <w:color w:val="000000" w:themeColor="text1"/>
        </w:rPr>
        <w:t xml:space="preserve"> cu privire la stadiul derul</w:t>
      </w:r>
      <w:r w:rsidR="008B2413" w:rsidRPr="008B2413">
        <w:rPr>
          <w:rFonts w:ascii="Arial" w:hAnsi="Arial" w:cs="Arial"/>
          <w:color w:val="000000" w:themeColor="text1"/>
        </w:rPr>
        <w:t>ă</w:t>
      </w:r>
      <w:r w:rsidR="00237BA0" w:rsidRPr="008B2413">
        <w:rPr>
          <w:rFonts w:ascii="Arial" w:hAnsi="Arial" w:cs="Arial"/>
          <w:color w:val="000000" w:themeColor="text1"/>
        </w:rPr>
        <w:t>rii serviciilor</w:t>
      </w:r>
      <w:r w:rsidRPr="008B2413">
        <w:rPr>
          <w:rFonts w:ascii="Arial" w:hAnsi="Arial" w:cs="Arial"/>
          <w:color w:val="000000" w:themeColor="text1"/>
        </w:rPr>
        <w:t>.</w:t>
      </w:r>
    </w:p>
    <w:p w14:paraId="6463FE00" w14:textId="30281BBE" w:rsidR="003E3FE4" w:rsidRPr="008B2413" w:rsidRDefault="00535D72" w:rsidP="0078076D">
      <w:pPr>
        <w:pStyle w:val="ListParagraph"/>
        <w:numPr>
          <w:ilvl w:val="1"/>
          <w:numId w:val="17"/>
        </w:numPr>
        <w:spacing w:before="120" w:after="120"/>
        <w:ind w:left="450" w:hanging="450"/>
        <w:jc w:val="both"/>
        <w:rPr>
          <w:rFonts w:ascii="Arial" w:hAnsi="Arial" w:cs="Arial"/>
          <w:color w:val="000000" w:themeColor="text1"/>
        </w:rPr>
      </w:pPr>
      <w:r w:rsidRPr="008B2413">
        <w:rPr>
          <w:rFonts w:ascii="Arial" w:hAnsi="Arial" w:cs="Arial"/>
          <w:color w:val="000000" w:themeColor="text1"/>
        </w:rPr>
        <w:t>Prestatorul va ține cont</w:t>
      </w:r>
      <w:r w:rsidR="00F5027D" w:rsidRPr="008B2413">
        <w:rPr>
          <w:rFonts w:ascii="Arial" w:hAnsi="Arial" w:cs="Arial"/>
          <w:color w:val="000000" w:themeColor="text1"/>
        </w:rPr>
        <w:t xml:space="preserve"> și va respecta</w:t>
      </w:r>
      <w:r w:rsidRPr="008B2413">
        <w:rPr>
          <w:rFonts w:ascii="Arial" w:hAnsi="Arial" w:cs="Arial"/>
          <w:color w:val="000000" w:themeColor="text1"/>
        </w:rPr>
        <w:t>:</w:t>
      </w:r>
    </w:p>
    <w:p w14:paraId="6B142B3A" w14:textId="6B2D1017" w:rsidR="00535D72" w:rsidRPr="008B2413" w:rsidRDefault="00535D72" w:rsidP="00535D72">
      <w:pPr>
        <w:pStyle w:val="ListParagraph"/>
        <w:numPr>
          <w:ilvl w:val="0"/>
          <w:numId w:val="12"/>
        </w:numPr>
        <w:spacing w:before="120" w:after="120"/>
        <w:jc w:val="both"/>
        <w:rPr>
          <w:rFonts w:ascii="Arial" w:hAnsi="Arial" w:cs="Arial"/>
          <w:color w:val="000000" w:themeColor="text1"/>
        </w:rPr>
      </w:pPr>
      <w:r w:rsidRPr="008B2413">
        <w:rPr>
          <w:rFonts w:ascii="Arial" w:hAnsi="Arial" w:cs="Arial"/>
          <w:color w:val="000000" w:themeColor="text1"/>
        </w:rPr>
        <w:t xml:space="preserve">Măsurile de </w:t>
      </w:r>
      <w:r w:rsidR="00F5027D" w:rsidRPr="008B2413">
        <w:rPr>
          <w:rFonts w:ascii="Arial" w:hAnsi="Arial" w:cs="Arial"/>
          <w:color w:val="000000" w:themeColor="text1"/>
        </w:rPr>
        <w:t xml:space="preserve">sănătate și securitate a </w:t>
      </w:r>
      <w:r w:rsidRPr="008B2413">
        <w:rPr>
          <w:rFonts w:ascii="Arial" w:hAnsi="Arial" w:cs="Arial"/>
          <w:color w:val="000000" w:themeColor="text1"/>
        </w:rPr>
        <w:t>muncii</w:t>
      </w:r>
      <w:r w:rsidR="00F5027D" w:rsidRPr="008B2413">
        <w:rPr>
          <w:rFonts w:ascii="Arial" w:hAnsi="Arial" w:cs="Arial"/>
          <w:color w:val="000000" w:themeColor="text1"/>
        </w:rPr>
        <w:t xml:space="preserve">, </w:t>
      </w:r>
    </w:p>
    <w:p w14:paraId="7FCB391E" w14:textId="77777777" w:rsidR="00535D72" w:rsidRPr="008B2413" w:rsidRDefault="00535D72" w:rsidP="00535D72">
      <w:pPr>
        <w:pStyle w:val="ListParagraph"/>
        <w:numPr>
          <w:ilvl w:val="0"/>
          <w:numId w:val="12"/>
        </w:numPr>
        <w:spacing w:before="120" w:after="120"/>
        <w:jc w:val="both"/>
        <w:rPr>
          <w:rFonts w:ascii="Arial" w:hAnsi="Arial" w:cs="Arial"/>
          <w:color w:val="000000" w:themeColor="text1"/>
        </w:rPr>
      </w:pPr>
      <w:r w:rsidRPr="008B2413">
        <w:rPr>
          <w:rFonts w:ascii="Arial" w:hAnsi="Arial" w:cs="Arial"/>
          <w:color w:val="000000" w:themeColor="text1"/>
        </w:rPr>
        <w:t>Măsurile de protecția mediului</w:t>
      </w:r>
    </w:p>
    <w:p w14:paraId="325B2737" w14:textId="3D016F46" w:rsidR="00535D72" w:rsidRPr="008B2413" w:rsidRDefault="00535D72" w:rsidP="00535D72">
      <w:pPr>
        <w:pStyle w:val="ListParagraph"/>
        <w:numPr>
          <w:ilvl w:val="0"/>
          <w:numId w:val="12"/>
        </w:numPr>
        <w:spacing w:before="120" w:after="120"/>
        <w:jc w:val="both"/>
        <w:rPr>
          <w:rFonts w:ascii="Arial" w:hAnsi="Arial" w:cs="Arial"/>
          <w:color w:val="000000" w:themeColor="text1"/>
        </w:rPr>
      </w:pPr>
      <w:r w:rsidRPr="008B2413">
        <w:rPr>
          <w:rFonts w:ascii="Arial" w:hAnsi="Arial" w:cs="Arial"/>
          <w:color w:val="000000" w:themeColor="text1"/>
        </w:rPr>
        <w:t xml:space="preserve">Măsurile de prevenire </w:t>
      </w:r>
      <w:r w:rsidR="00F5027D" w:rsidRPr="008B2413">
        <w:rPr>
          <w:rFonts w:ascii="Arial" w:hAnsi="Arial" w:cs="Arial"/>
          <w:color w:val="000000" w:themeColor="text1"/>
        </w:rPr>
        <w:t xml:space="preserve">și stingere </w:t>
      </w:r>
      <w:r w:rsidRPr="008B2413">
        <w:rPr>
          <w:rFonts w:ascii="Arial" w:hAnsi="Arial" w:cs="Arial"/>
          <w:color w:val="000000" w:themeColor="text1"/>
        </w:rPr>
        <w:t>a incendiilor</w:t>
      </w:r>
    </w:p>
    <w:p w14:paraId="6DFC316F" w14:textId="50D75933" w:rsidR="00535D72" w:rsidRDefault="00535D72" w:rsidP="00535D72">
      <w:pPr>
        <w:spacing w:before="120" w:after="120"/>
        <w:jc w:val="both"/>
        <w:rPr>
          <w:rFonts w:ascii="Arial" w:hAnsi="Arial" w:cs="Arial"/>
        </w:rPr>
      </w:pPr>
      <w:r>
        <w:rPr>
          <w:rFonts w:ascii="Arial" w:hAnsi="Arial" w:cs="Arial"/>
        </w:rPr>
        <w:lastRenderedPageBreak/>
        <w:t>Încălcarea dispozițiilor legale cu privire la protecția muncii și prevenirea incendiilor pentru activitățile desfășurate</w:t>
      </w:r>
      <w:r w:rsidR="005A7ABC">
        <w:rPr>
          <w:rFonts w:ascii="Arial" w:hAnsi="Arial" w:cs="Arial"/>
        </w:rPr>
        <w:t xml:space="preserve"> </w:t>
      </w:r>
      <w:r>
        <w:rPr>
          <w:rFonts w:ascii="Arial" w:hAnsi="Arial" w:cs="Arial"/>
        </w:rPr>
        <w:t>de personalul din subordine, atrage prestatorului întreaga răspundere disciplinară, administrativă, materială, civilă sau penală, după caz, potrivit legii.</w:t>
      </w:r>
    </w:p>
    <w:p w14:paraId="7F0161F6" w14:textId="59246DA8" w:rsidR="0038318A" w:rsidRDefault="0038318A" w:rsidP="00535D72">
      <w:pPr>
        <w:spacing w:before="120" w:after="120"/>
        <w:jc w:val="both"/>
        <w:rPr>
          <w:rFonts w:ascii="Arial" w:hAnsi="Arial" w:cs="Arial"/>
        </w:rPr>
      </w:pPr>
      <w:r w:rsidRPr="0038318A">
        <w:rPr>
          <w:rFonts w:ascii="Arial" w:hAnsi="Arial" w:cs="Arial"/>
        </w:rPr>
        <w:t xml:space="preserve">Potrivit Normelor Metodologice privind Comunicarea, Cercetarea, Înregistrarea, Raportarea, </w:t>
      </w:r>
      <w:r w:rsidR="005A7ABC" w:rsidRPr="0038318A">
        <w:rPr>
          <w:rFonts w:ascii="Arial" w:hAnsi="Arial" w:cs="Arial"/>
        </w:rPr>
        <w:t>Evidența</w:t>
      </w:r>
      <w:r w:rsidRPr="0038318A">
        <w:rPr>
          <w:rFonts w:ascii="Arial" w:hAnsi="Arial" w:cs="Arial"/>
        </w:rPr>
        <w:t xml:space="preserve"> accidentelor de muncă se face de către prestator imediat după ce a avut loc evenimentul.</w:t>
      </w:r>
    </w:p>
    <w:p w14:paraId="73181745" w14:textId="77777777" w:rsidR="00535D72" w:rsidRDefault="00535D72" w:rsidP="00535D72">
      <w:pPr>
        <w:spacing w:before="120" w:after="120"/>
        <w:jc w:val="both"/>
        <w:rPr>
          <w:rFonts w:ascii="Arial" w:hAnsi="Arial" w:cs="Arial"/>
        </w:rPr>
      </w:pPr>
      <w:r>
        <w:rPr>
          <w:rFonts w:ascii="Arial" w:hAnsi="Arial" w:cs="Arial"/>
        </w:rPr>
        <w:t>Accidentele de muncă, bolile profesionale, accidentele ușoare și incidentele periculoase suferite de personalul implicat al prestatorului, din vina acestuia, constatată de comisia de cercetare legal constituită, se vor înregistra la firma prestatoare.</w:t>
      </w:r>
    </w:p>
    <w:p w14:paraId="7E41AA79" w14:textId="3A84D45D" w:rsidR="00535D72" w:rsidRPr="00C6708B" w:rsidRDefault="00535D72" w:rsidP="00C6708B">
      <w:pPr>
        <w:pStyle w:val="ListParagraph"/>
        <w:numPr>
          <w:ilvl w:val="1"/>
          <w:numId w:val="17"/>
        </w:numPr>
        <w:tabs>
          <w:tab w:val="left" w:pos="450"/>
        </w:tabs>
        <w:spacing w:before="120" w:after="120"/>
        <w:ind w:left="0" w:firstLine="0"/>
        <w:jc w:val="both"/>
        <w:rPr>
          <w:rFonts w:ascii="Arial" w:hAnsi="Arial" w:cs="Arial"/>
        </w:rPr>
      </w:pPr>
      <w:r w:rsidRPr="00C6708B">
        <w:rPr>
          <w:rFonts w:ascii="Arial" w:hAnsi="Arial" w:cs="Arial"/>
        </w:rPr>
        <w:t>Personalul prestatorului va d</w:t>
      </w:r>
      <w:r w:rsidR="009523B2" w:rsidRPr="00C6708B">
        <w:rPr>
          <w:rFonts w:ascii="Arial" w:hAnsi="Arial" w:cs="Arial"/>
        </w:rPr>
        <w:t>e</w:t>
      </w:r>
      <w:r w:rsidRPr="00C6708B">
        <w:rPr>
          <w:rFonts w:ascii="Arial" w:hAnsi="Arial" w:cs="Arial"/>
        </w:rPr>
        <w:t>sfășura activitatea fără a afecta în vreu</w:t>
      </w:r>
      <w:r w:rsidR="009523B2" w:rsidRPr="00C6708B">
        <w:rPr>
          <w:rFonts w:ascii="Arial" w:hAnsi="Arial" w:cs="Arial"/>
        </w:rPr>
        <w:t>n</w:t>
      </w:r>
      <w:r w:rsidRPr="00C6708B">
        <w:rPr>
          <w:rFonts w:ascii="Arial" w:hAnsi="Arial" w:cs="Arial"/>
        </w:rPr>
        <w:t xml:space="preserve"> fel integritatea bunurilor</w:t>
      </w:r>
      <w:r w:rsidR="00C6708B">
        <w:rPr>
          <w:rFonts w:ascii="Arial" w:hAnsi="Arial" w:cs="Arial"/>
        </w:rPr>
        <w:t xml:space="preserve"> aparținând</w:t>
      </w:r>
      <w:r w:rsidRPr="00C6708B">
        <w:rPr>
          <w:rFonts w:ascii="Arial" w:hAnsi="Arial" w:cs="Arial"/>
        </w:rPr>
        <w:t xml:space="preserve"> </w:t>
      </w:r>
      <w:r w:rsidR="00C6708B">
        <w:rPr>
          <w:rFonts w:ascii="Arial" w:hAnsi="Arial" w:cs="Arial"/>
        </w:rPr>
        <w:t xml:space="preserve">beneficiarului </w:t>
      </w:r>
      <w:r w:rsidRPr="00C6708B">
        <w:rPr>
          <w:rFonts w:ascii="Arial" w:hAnsi="Arial" w:cs="Arial"/>
        </w:rPr>
        <w:t>și v</w:t>
      </w:r>
      <w:r w:rsidR="009523B2" w:rsidRPr="00C6708B">
        <w:rPr>
          <w:rFonts w:ascii="Arial" w:hAnsi="Arial" w:cs="Arial"/>
        </w:rPr>
        <w:t>a</w:t>
      </w:r>
      <w:r w:rsidRPr="00C6708B">
        <w:rPr>
          <w:rFonts w:ascii="Arial" w:hAnsi="Arial" w:cs="Arial"/>
        </w:rPr>
        <w:t xml:space="preserve"> răspunde din punct de vedere legal pentru pagubele produse ca urmare a activității sale.</w:t>
      </w:r>
    </w:p>
    <w:p w14:paraId="3835E044" w14:textId="69A2ABE1" w:rsidR="00216047" w:rsidRPr="00C6708B" w:rsidRDefault="00216047" w:rsidP="008B2413">
      <w:pPr>
        <w:pStyle w:val="ListParagraph"/>
        <w:numPr>
          <w:ilvl w:val="1"/>
          <w:numId w:val="17"/>
        </w:numPr>
        <w:tabs>
          <w:tab w:val="left" w:pos="450"/>
        </w:tabs>
        <w:spacing w:before="120" w:after="120"/>
        <w:ind w:left="0" w:firstLine="0"/>
        <w:jc w:val="both"/>
        <w:rPr>
          <w:rFonts w:ascii="Arial" w:hAnsi="Arial" w:cs="Arial"/>
        </w:rPr>
      </w:pPr>
      <w:r w:rsidRPr="00C6708B">
        <w:rPr>
          <w:rFonts w:ascii="Arial" w:hAnsi="Arial" w:cs="Arial"/>
        </w:rPr>
        <w:t>Prestatorul va asigura personalului propriu echipament de lucru adecvat, care să confere acestuia o ținută ordonată</w:t>
      </w:r>
      <w:r w:rsidR="00920036" w:rsidRPr="00C6708B">
        <w:rPr>
          <w:rFonts w:ascii="Arial" w:hAnsi="Arial" w:cs="Arial"/>
        </w:rPr>
        <w:t>,</w:t>
      </w:r>
      <w:r w:rsidRPr="00C6708B">
        <w:rPr>
          <w:rFonts w:ascii="Arial" w:hAnsi="Arial" w:cs="Arial"/>
        </w:rPr>
        <w:t xml:space="preserve"> îngrijită, corespunzătoare, de preferat uniformă inscripționată</w:t>
      </w:r>
      <w:r w:rsidR="00920036" w:rsidRPr="00C6708B">
        <w:rPr>
          <w:rFonts w:ascii="Arial" w:hAnsi="Arial" w:cs="Arial"/>
        </w:rPr>
        <w:t xml:space="preserve"> specific</w:t>
      </w:r>
      <w:r w:rsidR="00C34A95">
        <w:rPr>
          <w:rFonts w:ascii="Arial" w:hAnsi="Arial" w:cs="Arial"/>
        </w:rPr>
        <w:t>,</w:t>
      </w:r>
      <w:r w:rsidR="00DA0DBB" w:rsidRPr="008B2413">
        <w:rPr>
          <w:rFonts w:ascii="Arial" w:hAnsi="Arial" w:cs="Arial"/>
          <w:color w:val="000000" w:themeColor="text1"/>
        </w:rPr>
        <w:t xml:space="preserve"> precum și echipament de protecție</w:t>
      </w:r>
      <w:r w:rsidR="00A97075" w:rsidRPr="008B2413">
        <w:rPr>
          <w:rFonts w:ascii="Arial" w:hAnsi="Arial" w:cs="Arial"/>
          <w:color w:val="000000" w:themeColor="text1"/>
        </w:rPr>
        <w:t>/</w:t>
      </w:r>
      <w:r w:rsidR="00A97075" w:rsidRPr="008B2413">
        <w:rPr>
          <w:color w:val="000000" w:themeColor="text1"/>
        </w:rPr>
        <w:t xml:space="preserve"> </w:t>
      </w:r>
      <w:r w:rsidR="00A97075" w:rsidRPr="008B2413">
        <w:rPr>
          <w:rFonts w:ascii="Arial" w:hAnsi="Arial" w:cs="Arial"/>
          <w:color w:val="000000" w:themeColor="text1"/>
        </w:rPr>
        <w:t xml:space="preserve">îmbrăcăminte de uz profesional </w:t>
      </w:r>
      <w:r w:rsidR="00DA0DBB" w:rsidRPr="008B2413">
        <w:rPr>
          <w:rFonts w:ascii="Arial" w:hAnsi="Arial" w:cs="Arial"/>
          <w:color w:val="000000" w:themeColor="text1"/>
        </w:rPr>
        <w:t xml:space="preserve"> (ex: mănuși de cauciuc, cizme</w:t>
      </w:r>
      <w:r w:rsidR="00A97075" w:rsidRPr="008B2413">
        <w:rPr>
          <w:rFonts w:ascii="Arial" w:hAnsi="Arial" w:cs="Arial"/>
          <w:color w:val="000000" w:themeColor="text1"/>
        </w:rPr>
        <w:t xml:space="preserve"> impermeabile</w:t>
      </w:r>
      <w:r w:rsidR="00DA0DBB" w:rsidRPr="008B2413">
        <w:rPr>
          <w:rFonts w:ascii="Arial" w:hAnsi="Arial" w:cs="Arial"/>
          <w:color w:val="000000" w:themeColor="text1"/>
        </w:rPr>
        <w:t xml:space="preserve"> și alte asemenea</w:t>
      </w:r>
      <w:r w:rsidR="00C6708B" w:rsidRPr="008B2413">
        <w:rPr>
          <w:rFonts w:ascii="Arial" w:hAnsi="Arial" w:cs="Arial"/>
          <w:color w:val="000000" w:themeColor="text1"/>
        </w:rPr>
        <w:t>)</w:t>
      </w:r>
      <w:r w:rsidR="00DA0DBB" w:rsidRPr="008B2413">
        <w:rPr>
          <w:rFonts w:ascii="Arial" w:hAnsi="Arial" w:cs="Arial"/>
          <w:color w:val="000000" w:themeColor="text1"/>
        </w:rPr>
        <w:t xml:space="preserve"> </w:t>
      </w:r>
      <w:r w:rsidR="00A97075" w:rsidRPr="008B2413">
        <w:rPr>
          <w:rFonts w:ascii="Arial" w:hAnsi="Arial" w:cs="Arial"/>
          <w:color w:val="000000" w:themeColor="text1"/>
        </w:rPr>
        <w:t>în funcție de</w:t>
      </w:r>
      <w:r w:rsidR="00DA0DBB" w:rsidRPr="008B2413">
        <w:rPr>
          <w:rFonts w:ascii="Arial" w:hAnsi="Arial" w:cs="Arial"/>
          <w:color w:val="000000" w:themeColor="text1"/>
        </w:rPr>
        <w:t xml:space="preserve"> activitatea desfășurată</w:t>
      </w:r>
      <w:r w:rsidR="00C6708B" w:rsidRPr="008B2413">
        <w:rPr>
          <w:rFonts w:ascii="Arial" w:hAnsi="Arial" w:cs="Arial"/>
          <w:color w:val="000000" w:themeColor="text1"/>
        </w:rPr>
        <w:t>.</w:t>
      </w:r>
    </w:p>
    <w:p w14:paraId="05E9515F" w14:textId="3CDC42DA" w:rsidR="00216047" w:rsidRDefault="00216047" w:rsidP="008B2413">
      <w:pPr>
        <w:spacing w:before="120" w:after="120"/>
        <w:jc w:val="both"/>
        <w:rPr>
          <w:rFonts w:ascii="Arial" w:hAnsi="Arial" w:cs="Arial"/>
        </w:rPr>
      </w:pPr>
      <w:r>
        <w:rPr>
          <w:rFonts w:ascii="Arial" w:hAnsi="Arial" w:cs="Arial"/>
        </w:rPr>
        <w:t xml:space="preserve">Beneficiarul va pune la dispoziția prestatorului </w:t>
      </w:r>
      <w:r w:rsidR="009523B2">
        <w:rPr>
          <w:rFonts w:ascii="Arial" w:hAnsi="Arial" w:cs="Arial"/>
        </w:rPr>
        <w:t xml:space="preserve">un </w:t>
      </w:r>
      <w:r>
        <w:rPr>
          <w:rFonts w:ascii="Arial" w:hAnsi="Arial" w:cs="Arial"/>
        </w:rPr>
        <w:t xml:space="preserve">spațiu corespunzător </w:t>
      </w:r>
      <w:r w:rsidR="009523B2">
        <w:rPr>
          <w:rFonts w:ascii="Arial" w:hAnsi="Arial" w:cs="Arial"/>
        </w:rPr>
        <w:t>pentru</w:t>
      </w:r>
      <w:r>
        <w:rPr>
          <w:rFonts w:ascii="Arial" w:hAnsi="Arial" w:cs="Arial"/>
        </w:rPr>
        <w:t xml:space="preserve"> depozitarea materialelor necesare pentru efectuarea serviciului d</w:t>
      </w:r>
      <w:r w:rsidR="009523B2">
        <w:rPr>
          <w:rFonts w:ascii="Arial" w:hAnsi="Arial" w:cs="Arial"/>
        </w:rPr>
        <w:t>e</w:t>
      </w:r>
      <w:r>
        <w:rPr>
          <w:rFonts w:ascii="Arial" w:hAnsi="Arial" w:cs="Arial"/>
        </w:rPr>
        <w:t xml:space="preserve"> curățenie.</w:t>
      </w:r>
    </w:p>
    <w:p w14:paraId="73355F85" w14:textId="77777777" w:rsidR="009F2625" w:rsidRPr="009F2625" w:rsidRDefault="009F2625" w:rsidP="009F2625">
      <w:pPr>
        <w:spacing w:before="120" w:after="120"/>
        <w:jc w:val="both"/>
        <w:rPr>
          <w:rFonts w:ascii="Arial" w:hAnsi="Arial" w:cs="Arial"/>
        </w:rPr>
      </w:pPr>
      <w:r w:rsidRPr="009F2625">
        <w:rPr>
          <w:rFonts w:ascii="Arial" w:hAnsi="Arial" w:cs="Arial"/>
        </w:rPr>
        <w:t>Personalul prestatorului va respecta toate regulile și măsurile impuse cu privire la combaterea răspândirii COVID 19, pe toată durata prestării serviciilor.</w:t>
      </w:r>
    </w:p>
    <w:p w14:paraId="71D6EC12" w14:textId="52177E22" w:rsidR="00524CC6" w:rsidRPr="008B2413" w:rsidRDefault="00216047" w:rsidP="008B2413">
      <w:pPr>
        <w:pStyle w:val="ListParagraph"/>
        <w:numPr>
          <w:ilvl w:val="1"/>
          <w:numId w:val="17"/>
        </w:numPr>
        <w:spacing w:before="120" w:after="120"/>
        <w:ind w:left="0" w:firstLine="0"/>
        <w:jc w:val="both"/>
        <w:rPr>
          <w:rFonts w:ascii="Arial" w:hAnsi="Arial" w:cs="Arial"/>
          <w:b/>
          <w:bCs/>
          <w:color w:val="000000" w:themeColor="text1"/>
          <w:u w:val="single"/>
        </w:rPr>
      </w:pPr>
      <w:r w:rsidRPr="008B2413">
        <w:rPr>
          <w:rFonts w:ascii="Arial" w:hAnsi="Arial" w:cs="Arial"/>
          <w:color w:val="000000" w:themeColor="text1"/>
        </w:rPr>
        <w:t xml:space="preserve">Operațiunile de întreținere și curățenie se vor realiza cu echipamente și mașini profesionale, utilizând produse profesionale specifice fiecărei suprafețe de curățat. </w:t>
      </w:r>
      <w:r w:rsidR="0015752F" w:rsidRPr="008B2413">
        <w:rPr>
          <w:rFonts w:ascii="Arial" w:hAnsi="Arial" w:cs="Arial"/>
          <w:color w:val="000000" w:themeColor="text1"/>
        </w:rPr>
        <w:t xml:space="preserve">Echipamentele și mașinile profesionale vor fi puse la </w:t>
      </w:r>
      <w:r w:rsidR="005A7ABC" w:rsidRPr="008B2413">
        <w:rPr>
          <w:rFonts w:ascii="Arial" w:hAnsi="Arial" w:cs="Arial"/>
          <w:color w:val="000000" w:themeColor="text1"/>
        </w:rPr>
        <w:t>dispoziție</w:t>
      </w:r>
      <w:r w:rsidR="0015752F" w:rsidRPr="008B2413">
        <w:rPr>
          <w:rFonts w:ascii="Arial" w:hAnsi="Arial" w:cs="Arial"/>
          <w:color w:val="000000" w:themeColor="text1"/>
        </w:rPr>
        <w:t xml:space="preserve"> de/</w:t>
      </w:r>
      <w:r w:rsidR="00017491" w:rsidRPr="008B2413">
        <w:rPr>
          <w:rFonts w:ascii="Arial" w:hAnsi="Arial" w:cs="Arial"/>
          <w:color w:val="000000" w:themeColor="text1"/>
        </w:rPr>
        <w:t xml:space="preserve"> </w:t>
      </w:r>
      <w:r w:rsidR="0015752F" w:rsidRPr="008B2413">
        <w:rPr>
          <w:rFonts w:ascii="Arial" w:hAnsi="Arial" w:cs="Arial"/>
          <w:color w:val="000000" w:themeColor="text1"/>
        </w:rPr>
        <w:t xml:space="preserve">se vor asigura de către </w:t>
      </w:r>
      <w:r w:rsidR="00524CC6" w:rsidRPr="008B2413">
        <w:rPr>
          <w:rFonts w:ascii="Arial" w:hAnsi="Arial" w:cs="Arial"/>
          <w:color w:val="000000" w:themeColor="text1"/>
        </w:rPr>
        <w:t>prestator.</w:t>
      </w:r>
    </w:p>
    <w:p w14:paraId="06806CD0" w14:textId="57DC4EBE" w:rsidR="0015752F" w:rsidRDefault="00524CC6" w:rsidP="008B2413">
      <w:pPr>
        <w:pStyle w:val="ListParagraph"/>
        <w:spacing w:before="120" w:after="120"/>
        <w:ind w:left="0"/>
        <w:jc w:val="both"/>
        <w:rPr>
          <w:rFonts w:ascii="Arial" w:hAnsi="Arial" w:cs="Arial"/>
          <w:b/>
          <w:bCs/>
          <w:color w:val="000000" w:themeColor="text1"/>
          <w:u w:val="single"/>
        </w:rPr>
      </w:pPr>
      <w:r w:rsidRPr="008B2413">
        <w:rPr>
          <w:rFonts w:ascii="Arial" w:hAnsi="Arial" w:cs="Arial"/>
          <w:b/>
          <w:bCs/>
          <w:color w:val="000000" w:themeColor="text1"/>
          <w:u w:val="single"/>
        </w:rPr>
        <w:t>O</w:t>
      </w:r>
      <w:r w:rsidR="00017491" w:rsidRPr="008B2413">
        <w:rPr>
          <w:rFonts w:ascii="Arial" w:hAnsi="Arial" w:cs="Arial"/>
          <w:b/>
          <w:bCs/>
          <w:color w:val="000000" w:themeColor="text1"/>
          <w:u w:val="single"/>
        </w:rPr>
        <w:t xml:space="preserve">fertantul va prezenta lista </w:t>
      </w:r>
      <w:r w:rsidRPr="008B2413">
        <w:rPr>
          <w:rFonts w:ascii="Arial" w:hAnsi="Arial" w:cs="Arial"/>
          <w:b/>
          <w:bCs/>
          <w:color w:val="000000" w:themeColor="text1"/>
          <w:u w:val="single"/>
        </w:rPr>
        <w:t>de echipamente si ma</w:t>
      </w:r>
      <w:r w:rsidR="007C5252">
        <w:rPr>
          <w:rFonts w:ascii="Arial" w:hAnsi="Arial" w:cs="Arial"/>
          <w:b/>
          <w:bCs/>
          <w:color w:val="000000" w:themeColor="text1"/>
          <w:u w:val="single"/>
        </w:rPr>
        <w:t>ș</w:t>
      </w:r>
      <w:r w:rsidRPr="008B2413">
        <w:rPr>
          <w:rFonts w:ascii="Arial" w:hAnsi="Arial" w:cs="Arial"/>
          <w:b/>
          <w:bCs/>
          <w:color w:val="000000" w:themeColor="text1"/>
          <w:u w:val="single"/>
        </w:rPr>
        <w:t xml:space="preserve">ini profesionale pe care le va utiliza </w:t>
      </w:r>
      <w:r w:rsidR="008B2413" w:rsidRPr="008B2413">
        <w:rPr>
          <w:rFonts w:ascii="Arial" w:hAnsi="Arial" w:cs="Arial"/>
          <w:b/>
          <w:bCs/>
          <w:color w:val="000000" w:themeColor="text1"/>
          <w:u w:val="single"/>
        </w:rPr>
        <w:t>î</w:t>
      </w:r>
      <w:r w:rsidRPr="008B2413">
        <w:rPr>
          <w:rFonts w:ascii="Arial" w:hAnsi="Arial" w:cs="Arial"/>
          <w:b/>
          <w:bCs/>
          <w:color w:val="000000" w:themeColor="text1"/>
          <w:u w:val="single"/>
        </w:rPr>
        <w:t>n executarea operatiunilor de</w:t>
      </w:r>
      <w:r w:rsidRPr="008B2413">
        <w:rPr>
          <w:b/>
          <w:bCs/>
          <w:color w:val="000000" w:themeColor="text1"/>
          <w:u w:val="single"/>
        </w:rPr>
        <w:t xml:space="preserve"> </w:t>
      </w:r>
      <w:r w:rsidRPr="008B2413">
        <w:rPr>
          <w:rFonts w:ascii="Arial" w:hAnsi="Arial" w:cs="Arial"/>
          <w:b/>
          <w:bCs/>
          <w:color w:val="000000" w:themeColor="text1"/>
          <w:u w:val="single"/>
        </w:rPr>
        <w:t>întreținere și curățenie</w:t>
      </w:r>
      <w:r w:rsidR="00C76CD8">
        <w:rPr>
          <w:rFonts w:ascii="Arial" w:hAnsi="Arial" w:cs="Arial"/>
          <w:b/>
          <w:bCs/>
          <w:color w:val="000000" w:themeColor="text1"/>
          <w:u w:val="single"/>
        </w:rPr>
        <w:t>, precum si numarul de angajati care vor presta operatiunile respective.</w:t>
      </w:r>
    </w:p>
    <w:p w14:paraId="62E3539F" w14:textId="1AA1CAB5" w:rsidR="00216047" w:rsidRPr="008B2413" w:rsidRDefault="00F5027D" w:rsidP="008B2413">
      <w:pPr>
        <w:pStyle w:val="ListParagraph"/>
        <w:numPr>
          <w:ilvl w:val="1"/>
          <w:numId w:val="17"/>
        </w:numPr>
        <w:spacing w:before="120" w:after="120"/>
        <w:ind w:left="0" w:firstLine="0"/>
        <w:jc w:val="both"/>
        <w:rPr>
          <w:rFonts w:ascii="Arial" w:hAnsi="Arial" w:cs="Arial"/>
          <w:color w:val="000000" w:themeColor="text1"/>
        </w:rPr>
      </w:pPr>
      <w:r w:rsidRPr="008B2413">
        <w:rPr>
          <w:rFonts w:ascii="Arial" w:hAnsi="Arial" w:cs="Arial"/>
          <w:color w:val="000000" w:themeColor="text1"/>
        </w:rPr>
        <w:t xml:space="preserve">Pentru îndeplinirea condițiilor contractuale, </w:t>
      </w:r>
      <w:r w:rsidR="00216047" w:rsidRPr="008B2413">
        <w:rPr>
          <w:rFonts w:ascii="Arial" w:hAnsi="Arial" w:cs="Arial"/>
          <w:color w:val="000000" w:themeColor="text1"/>
        </w:rPr>
        <w:t>Prestatorul va folosi produse de curăț</w:t>
      </w:r>
      <w:r w:rsidR="00FE4FE1">
        <w:rPr>
          <w:rFonts w:ascii="Arial" w:hAnsi="Arial" w:cs="Arial"/>
          <w:color w:val="000000" w:themeColor="text1"/>
        </w:rPr>
        <w:t>are</w:t>
      </w:r>
      <w:r w:rsidR="00216047" w:rsidRPr="008B2413">
        <w:rPr>
          <w:rFonts w:ascii="Arial" w:hAnsi="Arial" w:cs="Arial"/>
          <w:color w:val="000000" w:themeColor="text1"/>
        </w:rPr>
        <w:t xml:space="preserve"> c</w:t>
      </w:r>
      <w:r w:rsidR="0015752F" w:rsidRPr="008B2413">
        <w:rPr>
          <w:rFonts w:ascii="Arial" w:hAnsi="Arial" w:cs="Arial"/>
          <w:color w:val="000000" w:themeColor="text1"/>
        </w:rPr>
        <w:t>ar</w:t>
      </w:r>
      <w:r w:rsidR="00216047" w:rsidRPr="008B2413">
        <w:rPr>
          <w:rFonts w:ascii="Arial" w:hAnsi="Arial" w:cs="Arial"/>
          <w:color w:val="000000" w:themeColor="text1"/>
        </w:rPr>
        <w:t xml:space="preserve">e nu sunt dăunătoare, </w:t>
      </w:r>
      <w:r w:rsidR="0015752F" w:rsidRPr="008B2413">
        <w:rPr>
          <w:rFonts w:ascii="Arial" w:hAnsi="Arial" w:cs="Arial"/>
          <w:color w:val="000000" w:themeColor="text1"/>
        </w:rPr>
        <w:t>care</w:t>
      </w:r>
      <w:r w:rsidR="00A55766">
        <w:rPr>
          <w:rFonts w:ascii="Arial" w:hAnsi="Arial" w:cs="Arial"/>
          <w:color w:val="000000" w:themeColor="text1"/>
        </w:rPr>
        <w:t xml:space="preserve"> </w:t>
      </w:r>
      <w:r w:rsidR="00216047" w:rsidRPr="00093B7D">
        <w:rPr>
          <w:rFonts w:ascii="Arial" w:hAnsi="Arial" w:cs="Arial"/>
          <w:color w:val="000000" w:themeColor="text1"/>
        </w:rPr>
        <w:t xml:space="preserve">nu pătează, nu conțin solvenți sau alți compuși chimici care pot afecta sănătatea </w:t>
      </w:r>
      <w:r w:rsidR="009A322C" w:rsidRPr="00093B7D">
        <w:rPr>
          <w:rFonts w:ascii="Arial" w:hAnsi="Arial" w:cs="Arial"/>
          <w:color w:val="000000" w:themeColor="text1"/>
        </w:rPr>
        <w:t xml:space="preserve">și integritatea fizică a </w:t>
      </w:r>
      <w:r w:rsidR="00B11C10" w:rsidRPr="00093B7D">
        <w:rPr>
          <w:rFonts w:ascii="Arial" w:hAnsi="Arial" w:cs="Arial"/>
          <w:color w:val="000000" w:themeColor="text1"/>
        </w:rPr>
        <w:t>oamenilor</w:t>
      </w:r>
      <w:r w:rsidR="00216047" w:rsidRPr="008B2413">
        <w:rPr>
          <w:rFonts w:ascii="Arial" w:hAnsi="Arial" w:cs="Arial"/>
          <w:color w:val="000000" w:themeColor="text1"/>
        </w:rPr>
        <w:t>, în conformitate cu normele sanitare în vigoare și cu standardele europene în domeniu.</w:t>
      </w:r>
      <w:r w:rsidR="0045316B" w:rsidRPr="008B2413">
        <w:rPr>
          <w:rFonts w:ascii="Arial" w:hAnsi="Arial" w:cs="Arial"/>
          <w:color w:val="000000" w:themeColor="text1"/>
        </w:rPr>
        <w:t xml:space="preserve"> </w:t>
      </w:r>
    </w:p>
    <w:p w14:paraId="489D0DAA" w14:textId="238572FB" w:rsidR="00B11C10" w:rsidRPr="008B2413" w:rsidRDefault="00B11C10" w:rsidP="008B2413">
      <w:pPr>
        <w:pStyle w:val="ListParagraph"/>
        <w:numPr>
          <w:ilvl w:val="0"/>
          <w:numId w:val="19"/>
        </w:numPr>
        <w:autoSpaceDE w:val="0"/>
        <w:autoSpaceDN w:val="0"/>
        <w:adjustRightInd w:val="0"/>
        <w:spacing w:before="120" w:after="120"/>
        <w:jc w:val="both"/>
        <w:rPr>
          <w:rFonts w:ascii="Arial" w:hAnsi="Arial" w:cs="Arial"/>
          <w:b/>
          <w:bCs/>
          <w:color w:val="000000" w:themeColor="text1"/>
        </w:rPr>
      </w:pPr>
      <w:r w:rsidRPr="008B2413">
        <w:rPr>
          <w:rFonts w:ascii="Arial" w:hAnsi="Arial" w:cs="Arial"/>
          <w:color w:val="000000" w:themeColor="text1"/>
        </w:rPr>
        <w:t xml:space="preserve">Produsele de </w:t>
      </w:r>
      <w:r w:rsidR="005A7ABC" w:rsidRPr="008B2413">
        <w:rPr>
          <w:rFonts w:ascii="Arial" w:hAnsi="Arial" w:cs="Arial"/>
          <w:color w:val="000000" w:themeColor="text1"/>
        </w:rPr>
        <w:t>curățenie</w:t>
      </w:r>
      <w:r w:rsidRPr="008B2413">
        <w:rPr>
          <w:rFonts w:ascii="Arial" w:hAnsi="Arial" w:cs="Arial"/>
          <w:color w:val="000000" w:themeColor="text1"/>
        </w:rPr>
        <w:t xml:space="preserve"> (</w:t>
      </w:r>
      <w:r w:rsidR="005A7ABC" w:rsidRPr="008B2413">
        <w:rPr>
          <w:rFonts w:ascii="Arial" w:hAnsi="Arial" w:cs="Arial"/>
          <w:color w:val="000000" w:themeColor="text1"/>
        </w:rPr>
        <w:t>detergenți</w:t>
      </w:r>
      <w:r w:rsidRPr="008B2413">
        <w:rPr>
          <w:rFonts w:ascii="Arial" w:hAnsi="Arial" w:cs="Arial"/>
          <w:color w:val="000000" w:themeColor="text1"/>
        </w:rPr>
        <w:t xml:space="preserve"> universali, </w:t>
      </w:r>
      <w:r w:rsidR="005A7ABC" w:rsidRPr="008B2413">
        <w:rPr>
          <w:rFonts w:ascii="Arial" w:hAnsi="Arial" w:cs="Arial"/>
          <w:color w:val="000000" w:themeColor="text1"/>
        </w:rPr>
        <w:t>detergenți</w:t>
      </w:r>
      <w:r w:rsidRPr="008B2413">
        <w:rPr>
          <w:rFonts w:ascii="Arial" w:hAnsi="Arial" w:cs="Arial"/>
          <w:color w:val="000000" w:themeColor="text1"/>
        </w:rPr>
        <w:t xml:space="preserve"> pentru </w:t>
      </w:r>
      <w:r w:rsidR="005A7ABC" w:rsidRPr="008B2413">
        <w:rPr>
          <w:rFonts w:ascii="Arial" w:hAnsi="Arial" w:cs="Arial"/>
          <w:color w:val="000000" w:themeColor="text1"/>
        </w:rPr>
        <w:t>instalații</w:t>
      </w:r>
      <w:r w:rsidRPr="008B2413">
        <w:rPr>
          <w:rFonts w:ascii="Arial" w:hAnsi="Arial" w:cs="Arial"/>
          <w:color w:val="000000" w:themeColor="text1"/>
        </w:rPr>
        <w:t xml:space="preserve"> sanitare, </w:t>
      </w:r>
      <w:r w:rsidR="005A7ABC" w:rsidRPr="008B2413">
        <w:rPr>
          <w:rFonts w:ascii="Arial" w:hAnsi="Arial" w:cs="Arial"/>
          <w:color w:val="000000" w:themeColor="text1"/>
        </w:rPr>
        <w:t>detergenți</w:t>
      </w:r>
      <w:r w:rsidRPr="008B2413">
        <w:rPr>
          <w:rFonts w:ascii="Arial" w:hAnsi="Arial" w:cs="Arial"/>
          <w:color w:val="000000" w:themeColor="text1"/>
        </w:rPr>
        <w:t xml:space="preserve"> pentru ferestre, </w:t>
      </w:r>
      <w:r w:rsidR="005A7ABC" w:rsidRPr="008B2413">
        <w:rPr>
          <w:rFonts w:ascii="Arial" w:hAnsi="Arial" w:cs="Arial"/>
          <w:color w:val="000000" w:themeColor="text1"/>
        </w:rPr>
        <w:t>detergenți</w:t>
      </w:r>
      <w:r w:rsidRPr="008B2413">
        <w:rPr>
          <w:rFonts w:ascii="Arial" w:hAnsi="Arial" w:cs="Arial"/>
          <w:color w:val="000000" w:themeColor="text1"/>
        </w:rPr>
        <w:t xml:space="preserve"> </w:t>
      </w:r>
      <w:r w:rsidR="005A7ABC" w:rsidRPr="008B2413">
        <w:rPr>
          <w:rFonts w:ascii="Arial" w:hAnsi="Arial" w:cs="Arial"/>
          <w:color w:val="000000" w:themeColor="text1"/>
        </w:rPr>
        <w:t>și</w:t>
      </w:r>
      <w:r w:rsidRPr="008B2413">
        <w:rPr>
          <w:rFonts w:ascii="Arial" w:hAnsi="Arial" w:cs="Arial"/>
          <w:color w:val="000000" w:themeColor="text1"/>
        </w:rPr>
        <w:t xml:space="preserve"> produse de clătire pentru </w:t>
      </w:r>
      <w:r w:rsidR="005A7ABC" w:rsidRPr="008B2413">
        <w:rPr>
          <w:rFonts w:ascii="Arial" w:hAnsi="Arial" w:cs="Arial"/>
          <w:color w:val="000000" w:themeColor="text1"/>
        </w:rPr>
        <w:t>mașinile</w:t>
      </w:r>
      <w:r w:rsidRPr="008B2413">
        <w:rPr>
          <w:rFonts w:ascii="Arial" w:hAnsi="Arial" w:cs="Arial"/>
          <w:color w:val="000000" w:themeColor="text1"/>
        </w:rPr>
        <w:t xml:space="preserve"> de spălat vase, </w:t>
      </w:r>
      <w:r w:rsidR="005A7ABC" w:rsidRPr="008B2413">
        <w:rPr>
          <w:rFonts w:ascii="Arial" w:hAnsi="Arial" w:cs="Arial"/>
          <w:color w:val="000000" w:themeColor="text1"/>
        </w:rPr>
        <w:t>detergenți</w:t>
      </w:r>
      <w:r w:rsidRPr="008B2413">
        <w:rPr>
          <w:rFonts w:ascii="Arial" w:hAnsi="Arial" w:cs="Arial"/>
          <w:color w:val="000000" w:themeColor="text1"/>
        </w:rPr>
        <w:t xml:space="preserve"> de vase pentru spălat manual, </w:t>
      </w:r>
      <w:r w:rsidR="005A7ABC" w:rsidRPr="008B2413">
        <w:rPr>
          <w:rFonts w:ascii="Arial" w:hAnsi="Arial" w:cs="Arial"/>
          <w:color w:val="000000" w:themeColor="text1"/>
        </w:rPr>
        <w:t>detergenți</w:t>
      </w:r>
      <w:r w:rsidRPr="008B2413">
        <w:rPr>
          <w:rFonts w:ascii="Arial" w:hAnsi="Arial" w:cs="Arial"/>
          <w:color w:val="000000" w:themeColor="text1"/>
        </w:rPr>
        <w:t xml:space="preserve"> de rufe </w:t>
      </w:r>
      <w:r w:rsidR="005A7ABC" w:rsidRPr="008B2413">
        <w:rPr>
          <w:rFonts w:ascii="Arial" w:hAnsi="Arial" w:cs="Arial"/>
          <w:color w:val="000000" w:themeColor="text1"/>
        </w:rPr>
        <w:t>și</w:t>
      </w:r>
      <w:r w:rsidRPr="008B2413">
        <w:rPr>
          <w:rFonts w:ascii="Arial" w:hAnsi="Arial" w:cs="Arial"/>
          <w:color w:val="000000" w:themeColor="text1"/>
        </w:rPr>
        <w:t xml:space="preserve"> produse de îndepărtare a petelor înainte de spălare pentru </w:t>
      </w:r>
      <w:r w:rsidR="005A7ABC" w:rsidRPr="008B2413">
        <w:rPr>
          <w:rFonts w:ascii="Arial" w:hAnsi="Arial" w:cs="Arial"/>
          <w:color w:val="000000" w:themeColor="text1"/>
        </w:rPr>
        <w:t>mașinile</w:t>
      </w:r>
      <w:r w:rsidRPr="008B2413">
        <w:rPr>
          <w:rFonts w:ascii="Arial" w:hAnsi="Arial" w:cs="Arial"/>
          <w:color w:val="000000" w:themeColor="text1"/>
        </w:rPr>
        <w:t xml:space="preserve"> de spălat rufe) nu trebuie să </w:t>
      </w:r>
      <w:r w:rsidR="005A7ABC" w:rsidRPr="008B2413">
        <w:rPr>
          <w:rFonts w:ascii="Arial" w:hAnsi="Arial" w:cs="Arial"/>
          <w:color w:val="000000" w:themeColor="text1"/>
        </w:rPr>
        <w:t>conțină</w:t>
      </w:r>
      <w:r w:rsidRPr="008B2413">
        <w:rPr>
          <w:rFonts w:ascii="Arial" w:hAnsi="Arial" w:cs="Arial"/>
          <w:color w:val="000000" w:themeColor="text1"/>
        </w:rPr>
        <w:t xml:space="preserve"> </w:t>
      </w:r>
      <w:r w:rsidR="005A7ABC" w:rsidRPr="008B2413">
        <w:rPr>
          <w:rFonts w:ascii="Arial" w:hAnsi="Arial" w:cs="Arial"/>
          <w:color w:val="000000" w:themeColor="text1"/>
        </w:rPr>
        <w:t>substanțe</w:t>
      </w:r>
      <w:r w:rsidRPr="008B2413">
        <w:rPr>
          <w:rFonts w:ascii="Arial" w:hAnsi="Arial" w:cs="Arial"/>
          <w:color w:val="000000" w:themeColor="text1"/>
        </w:rPr>
        <w:t xml:space="preserve"> identificate ca prezentând motive de îngrijorare deosebită </w:t>
      </w:r>
      <w:r w:rsidR="00025D88" w:rsidRPr="008B2413">
        <w:rPr>
          <w:rFonts w:ascii="Arial" w:hAnsi="Arial" w:cs="Arial"/>
          <w:color w:val="000000" w:themeColor="text1"/>
        </w:rPr>
        <w:t>și</w:t>
      </w:r>
      <w:r w:rsidRPr="008B2413">
        <w:rPr>
          <w:rFonts w:ascii="Arial" w:hAnsi="Arial" w:cs="Arial"/>
          <w:color w:val="000000" w:themeColor="text1"/>
        </w:rPr>
        <w:t xml:space="preserve"> care sunt incluse în lista prevăzută la art. 59 din </w:t>
      </w:r>
      <w:r w:rsidRPr="008B2413">
        <w:rPr>
          <w:rFonts w:ascii="Arial" w:hAnsi="Arial" w:cs="Arial"/>
          <w:vanish/>
          <w:color w:val="000000" w:themeColor="text1"/>
        </w:rPr>
        <w:t>&lt;LLNK 832006R1907C(06)      32&gt;</w:t>
      </w:r>
      <w:r w:rsidRPr="008B2413">
        <w:rPr>
          <w:rFonts w:ascii="Arial" w:hAnsi="Arial" w:cs="Arial"/>
          <w:color w:val="000000" w:themeColor="text1"/>
          <w:u w:val="single"/>
        </w:rPr>
        <w:t>Regulamentul (CE) nr. 1.907/2006</w:t>
      </w:r>
      <w:r w:rsidRPr="008B2413">
        <w:rPr>
          <w:rFonts w:ascii="Arial" w:hAnsi="Arial" w:cs="Arial"/>
          <w:color w:val="000000" w:themeColor="text1"/>
        </w:rPr>
        <w:t xml:space="preserve"> (Regulamentul REACH) </w:t>
      </w:r>
      <w:r w:rsidRPr="008B2413">
        <w:rPr>
          <w:rFonts w:ascii="Arial" w:hAnsi="Arial" w:cs="Arial"/>
          <w:b/>
          <w:bCs/>
          <w:color w:val="000000" w:themeColor="text1"/>
        </w:rPr>
        <w:t xml:space="preserve">în </w:t>
      </w:r>
      <w:r w:rsidR="005A7ABC" w:rsidRPr="008B2413">
        <w:rPr>
          <w:rFonts w:ascii="Arial" w:hAnsi="Arial" w:cs="Arial"/>
          <w:b/>
          <w:bCs/>
          <w:color w:val="000000" w:themeColor="text1"/>
        </w:rPr>
        <w:t>concentrații</w:t>
      </w:r>
      <w:r w:rsidRPr="008B2413">
        <w:rPr>
          <w:rFonts w:ascii="Arial" w:hAnsi="Arial" w:cs="Arial"/>
          <w:b/>
          <w:bCs/>
          <w:color w:val="000000" w:themeColor="text1"/>
        </w:rPr>
        <w:t xml:space="preserve"> de peste 0,01% din greutatea produsului final.</w:t>
      </w:r>
    </w:p>
    <w:p w14:paraId="0186304F" w14:textId="20A6912A" w:rsidR="003A0EBF" w:rsidRPr="008B2413" w:rsidRDefault="003A0EBF" w:rsidP="00B11C10">
      <w:pPr>
        <w:autoSpaceDE w:val="0"/>
        <w:autoSpaceDN w:val="0"/>
        <w:adjustRightInd w:val="0"/>
        <w:spacing w:after="0"/>
        <w:jc w:val="both"/>
        <w:rPr>
          <w:rFonts w:ascii="Arial" w:hAnsi="Arial" w:cs="Arial"/>
          <w:color w:val="000000" w:themeColor="text1"/>
        </w:rPr>
      </w:pPr>
      <w:r w:rsidRPr="008B2413">
        <w:rPr>
          <w:rFonts w:ascii="Arial" w:hAnsi="Arial" w:cs="Arial"/>
          <w:color w:val="000000" w:themeColor="text1"/>
        </w:rPr>
        <w:t xml:space="preserve">Lista </w:t>
      </w:r>
      <w:r w:rsidR="005A7ABC" w:rsidRPr="008B2413">
        <w:rPr>
          <w:rFonts w:ascii="Arial" w:hAnsi="Arial" w:cs="Arial"/>
          <w:color w:val="000000" w:themeColor="text1"/>
        </w:rPr>
        <w:t>substanțelor</w:t>
      </w:r>
      <w:r w:rsidRPr="008B2413">
        <w:rPr>
          <w:rFonts w:ascii="Arial" w:hAnsi="Arial" w:cs="Arial"/>
          <w:color w:val="000000" w:themeColor="text1"/>
        </w:rPr>
        <w:t xml:space="preserve"> respective, denumite </w:t>
      </w:r>
      <w:r w:rsidR="005A7ABC" w:rsidRPr="008B2413">
        <w:rPr>
          <w:rFonts w:ascii="Arial" w:hAnsi="Arial" w:cs="Arial"/>
          <w:color w:val="000000" w:themeColor="text1"/>
        </w:rPr>
        <w:t>substanțe</w:t>
      </w:r>
      <w:r w:rsidRPr="008B2413">
        <w:rPr>
          <w:rFonts w:ascii="Arial" w:hAnsi="Arial" w:cs="Arial"/>
          <w:color w:val="000000" w:themeColor="text1"/>
        </w:rPr>
        <w:t xml:space="preserve"> candidate, este disponibilă la adresa:</w:t>
      </w:r>
      <w:r w:rsidR="009F2625">
        <w:rPr>
          <w:rFonts w:ascii="Arial" w:hAnsi="Arial" w:cs="Arial"/>
          <w:color w:val="000000" w:themeColor="text1"/>
        </w:rPr>
        <w:t xml:space="preserve"> </w:t>
      </w:r>
      <w:hyperlink r:id="rId8" w:history="1">
        <w:r w:rsidR="00D7006D" w:rsidRPr="003E41E1">
          <w:rPr>
            <w:rStyle w:val="Hyperlink"/>
            <w:rFonts w:ascii="Arial" w:hAnsi="Arial" w:cs="Arial"/>
          </w:rPr>
          <w:t>https://echa.europa.eu/ro/candidate-list-table</w:t>
        </w:r>
      </w:hyperlink>
      <w:r w:rsidR="00D7006D">
        <w:rPr>
          <w:rFonts w:ascii="Arial" w:hAnsi="Arial" w:cs="Arial"/>
          <w:color w:val="000000" w:themeColor="text1"/>
        </w:rPr>
        <w:t xml:space="preserve"> </w:t>
      </w:r>
    </w:p>
    <w:p w14:paraId="6CEC8451" w14:textId="334D04DF" w:rsidR="00B11C10" w:rsidRPr="008B2413" w:rsidRDefault="00205C6C" w:rsidP="00524CC6">
      <w:pPr>
        <w:pStyle w:val="ListParagraph"/>
        <w:numPr>
          <w:ilvl w:val="0"/>
          <w:numId w:val="19"/>
        </w:numPr>
        <w:spacing w:before="120" w:after="120"/>
        <w:jc w:val="both"/>
        <w:rPr>
          <w:rFonts w:ascii="Arial" w:hAnsi="Arial" w:cs="Arial"/>
          <w:color w:val="000000" w:themeColor="text1"/>
        </w:rPr>
      </w:pPr>
      <w:r w:rsidRPr="008B2413">
        <w:rPr>
          <w:rFonts w:ascii="Arial" w:hAnsi="Arial" w:cs="Arial"/>
          <w:color w:val="000000" w:themeColor="text1"/>
        </w:rPr>
        <w:t xml:space="preserve">Produsele de </w:t>
      </w:r>
      <w:r w:rsidR="005A7ABC" w:rsidRPr="008B2413">
        <w:rPr>
          <w:rFonts w:ascii="Arial" w:hAnsi="Arial" w:cs="Arial"/>
          <w:color w:val="000000" w:themeColor="text1"/>
        </w:rPr>
        <w:t>curățenie</w:t>
      </w:r>
      <w:r w:rsidRPr="008B2413">
        <w:rPr>
          <w:rFonts w:ascii="Arial" w:hAnsi="Arial" w:cs="Arial"/>
          <w:color w:val="000000" w:themeColor="text1"/>
        </w:rPr>
        <w:t xml:space="preserve"> </w:t>
      </w:r>
      <w:r w:rsidR="00017491" w:rsidRPr="008B2413">
        <w:rPr>
          <w:rFonts w:ascii="Arial" w:hAnsi="Arial" w:cs="Arial"/>
          <w:color w:val="000000" w:themeColor="text1"/>
        </w:rPr>
        <w:t>(</w:t>
      </w:r>
      <w:r w:rsidR="00DC4330" w:rsidRPr="008B2413">
        <w:rPr>
          <w:rFonts w:ascii="Arial" w:hAnsi="Arial" w:cs="Arial"/>
          <w:color w:val="000000" w:themeColor="text1"/>
        </w:rPr>
        <w:t>detergen</w:t>
      </w:r>
      <w:r w:rsidR="005A7ABC" w:rsidRPr="00305E59">
        <w:rPr>
          <w:rFonts w:ascii="Arial" w:hAnsi="Arial" w:cs="Arial"/>
          <w:color w:val="000000" w:themeColor="text1"/>
        </w:rPr>
        <w:t>ț</w:t>
      </w:r>
      <w:r w:rsidR="00DC4330" w:rsidRPr="008B2413">
        <w:rPr>
          <w:rFonts w:ascii="Arial" w:hAnsi="Arial" w:cs="Arial"/>
          <w:color w:val="000000" w:themeColor="text1"/>
        </w:rPr>
        <w:t xml:space="preserve">ii) </w:t>
      </w:r>
      <w:r w:rsidRPr="008B2413">
        <w:rPr>
          <w:rFonts w:ascii="Arial" w:hAnsi="Arial" w:cs="Arial"/>
          <w:color w:val="000000" w:themeColor="text1"/>
        </w:rPr>
        <w:t>vor avea instrucțiuni clare de dozare si utilizare, iar personalul prestatorului are obligația de a respecta aceste instrucțiuni.</w:t>
      </w:r>
    </w:p>
    <w:p w14:paraId="29833292" w14:textId="77777777" w:rsidR="0036098A" w:rsidRPr="008B2413" w:rsidRDefault="0036098A" w:rsidP="0036098A">
      <w:pPr>
        <w:pStyle w:val="ListParagraph"/>
        <w:spacing w:before="120" w:after="120"/>
        <w:ind w:left="1080"/>
        <w:jc w:val="both"/>
        <w:rPr>
          <w:rFonts w:ascii="Arial" w:hAnsi="Arial" w:cs="Arial"/>
          <w:color w:val="000000" w:themeColor="text1"/>
        </w:rPr>
      </w:pPr>
    </w:p>
    <w:p w14:paraId="6A6C4239" w14:textId="78A2D350" w:rsidR="00DA0DBB" w:rsidRPr="008B2413" w:rsidRDefault="00DA0DBB" w:rsidP="00DC4330">
      <w:pPr>
        <w:pStyle w:val="ListParagraph"/>
        <w:autoSpaceDE w:val="0"/>
        <w:autoSpaceDN w:val="0"/>
        <w:adjustRightInd w:val="0"/>
        <w:spacing w:after="0" w:line="240" w:lineRule="auto"/>
        <w:ind w:left="0"/>
        <w:jc w:val="both"/>
        <w:rPr>
          <w:rFonts w:ascii="Arial" w:hAnsi="Arial" w:cs="Arial"/>
          <w:color w:val="000000" w:themeColor="text1"/>
        </w:rPr>
      </w:pPr>
      <w:r w:rsidRPr="008B2413">
        <w:rPr>
          <w:rFonts w:ascii="Arial" w:hAnsi="Arial" w:cs="Arial"/>
          <w:color w:val="000000" w:themeColor="text1"/>
        </w:rPr>
        <w:lastRenderedPageBreak/>
        <w:t>Reprezentantul beneficiarului va verifica îndeplinirea cerin</w:t>
      </w:r>
      <w:r w:rsidR="005A7ABC">
        <w:rPr>
          <w:rFonts w:ascii="Arial" w:hAnsi="Arial" w:cs="Arial"/>
          <w:color w:val="000000" w:themeColor="text1"/>
        </w:rPr>
        <w:t>ț</w:t>
      </w:r>
      <w:r w:rsidRPr="008B2413">
        <w:rPr>
          <w:rFonts w:ascii="Arial" w:hAnsi="Arial" w:cs="Arial"/>
          <w:color w:val="000000" w:themeColor="text1"/>
        </w:rPr>
        <w:t>elor stabilite pentru această grupă de produse pe toată perioada de derulare a contractului de servicii.</w:t>
      </w:r>
    </w:p>
    <w:p w14:paraId="59CFD733" w14:textId="5279BE2F" w:rsidR="00DC4330" w:rsidRPr="008B2413" w:rsidRDefault="00DC4330" w:rsidP="00535D72">
      <w:pPr>
        <w:spacing w:before="120" w:after="120"/>
        <w:jc w:val="both"/>
        <w:rPr>
          <w:rFonts w:ascii="Arial" w:hAnsi="Arial" w:cs="Arial"/>
          <w:color w:val="000000" w:themeColor="text1"/>
        </w:rPr>
      </w:pPr>
      <w:r w:rsidRPr="008B2413">
        <w:rPr>
          <w:rFonts w:ascii="Arial" w:hAnsi="Arial" w:cs="Arial"/>
          <w:color w:val="000000" w:themeColor="text1"/>
        </w:rPr>
        <w:t xml:space="preserve">Costurile produselor </w:t>
      </w:r>
      <w:r w:rsidRPr="00BA035B">
        <w:rPr>
          <w:rFonts w:ascii="Arial" w:hAnsi="Arial" w:cs="Arial"/>
          <w:color w:val="000000" w:themeColor="text1"/>
        </w:rPr>
        <w:t>de curăț</w:t>
      </w:r>
      <w:r w:rsidR="00BA035B" w:rsidRPr="00BA035B">
        <w:rPr>
          <w:rFonts w:ascii="Arial" w:hAnsi="Arial" w:cs="Arial"/>
          <w:color w:val="000000" w:themeColor="text1"/>
        </w:rPr>
        <w:t>are</w:t>
      </w:r>
      <w:r w:rsidRPr="008B2413">
        <w:rPr>
          <w:rFonts w:ascii="Arial" w:hAnsi="Arial" w:cs="Arial"/>
          <w:color w:val="000000" w:themeColor="text1"/>
        </w:rPr>
        <w:t xml:space="preserve"> intră în calculul ofertei financiare prezentate de operatorul economic.</w:t>
      </w:r>
    </w:p>
    <w:p w14:paraId="460BD7BF" w14:textId="62E51BB0" w:rsidR="00216047" w:rsidRPr="00DC4330" w:rsidRDefault="00216047" w:rsidP="0036098A">
      <w:pPr>
        <w:pStyle w:val="ListParagraph"/>
        <w:numPr>
          <w:ilvl w:val="1"/>
          <w:numId w:val="17"/>
        </w:numPr>
        <w:spacing w:before="120" w:after="120"/>
        <w:ind w:left="0" w:firstLine="0"/>
        <w:jc w:val="both"/>
        <w:rPr>
          <w:rFonts w:ascii="Arial" w:hAnsi="Arial" w:cs="Arial"/>
        </w:rPr>
      </w:pPr>
      <w:r w:rsidRPr="00DC4330">
        <w:rPr>
          <w:rFonts w:ascii="Arial" w:hAnsi="Arial" w:cs="Arial"/>
        </w:rPr>
        <w:t>Prestatorul va asigura soluțiile și ustensilele necesare efectuării opera</w:t>
      </w:r>
      <w:r w:rsidR="005A7ABC">
        <w:rPr>
          <w:rFonts w:ascii="Arial" w:hAnsi="Arial" w:cs="Arial"/>
        </w:rPr>
        <w:t>ț</w:t>
      </w:r>
      <w:r w:rsidRPr="00DC4330">
        <w:rPr>
          <w:rFonts w:ascii="Arial" w:hAnsi="Arial" w:cs="Arial"/>
        </w:rPr>
        <w:t>iunilor enumerate mai sus, astfel încât să presteze un serviciu de calitate.</w:t>
      </w:r>
      <w:r w:rsidR="0013200A" w:rsidRPr="00DC4330">
        <w:rPr>
          <w:rFonts w:ascii="Arial" w:hAnsi="Arial" w:cs="Arial"/>
        </w:rPr>
        <w:t xml:space="preserve"> Acestea cuprind, dar nu se limitează la</w:t>
      </w:r>
      <w:r w:rsidR="00F5027D" w:rsidRPr="00DC4330">
        <w:rPr>
          <w:rFonts w:ascii="Arial" w:hAnsi="Arial" w:cs="Arial"/>
        </w:rPr>
        <w:t>:</w:t>
      </w:r>
      <w:r w:rsidR="009523B2" w:rsidRPr="00DC4330">
        <w:rPr>
          <w:rFonts w:ascii="Arial" w:hAnsi="Arial" w:cs="Arial"/>
        </w:rPr>
        <w:t xml:space="preserve"> cărucioare multifuncționale profesionale echipate cu storcător și găleți colorate,</w:t>
      </w:r>
      <w:r w:rsidR="0013200A" w:rsidRPr="00DC4330">
        <w:rPr>
          <w:rFonts w:ascii="Arial" w:hAnsi="Arial" w:cs="Arial"/>
        </w:rPr>
        <w:t xml:space="preserve"> lavete abrazive, bureți, perii, mănuși menaj, f</w:t>
      </w:r>
      <w:r w:rsidR="0038318A" w:rsidRPr="00DC4330">
        <w:rPr>
          <w:rFonts w:ascii="Arial" w:hAnsi="Arial" w:cs="Arial"/>
        </w:rPr>
        <w:t>ă</w:t>
      </w:r>
      <w:r w:rsidR="0013200A" w:rsidRPr="00DC4330">
        <w:rPr>
          <w:rFonts w:ascii="Arial" w:hAnsi="Arial" w:cs="Arial"/>
        </w:rPr>
        <w:t>rașe, cozi din aluminiu, mânere te</w:t>
      </w:r>
      <w:r w:rsidR="009523B2" w:rsidRPr="00DC4330">
        <w:rPr>
          <w:rFonts w:ascii="Arial" w:hAnsi="Arial" w:cs="Arial"/>
        </w:rPr>
        <w:t>le</w:t>
      </w:r>
      <w:r w:rsidR="0013200A" w:rsidRPr="00DC4330">
        <w:rPr>
          <w:rFonts w:ascii="Arial" w:hAnsi="Arial" w:cs="Arial"/>
        </w:rPr>
        <w:t xml:space="preserve">scopice, raclete geamuri, </w:t>
      </w:r>
      <w:r w:rsidRPr="00DC4330">
        <w:rPr>
          <w:rFonts w:ascii="Arial" w:hAnsi="Arial" w:cs="Arial"/>
        </w:rPr>
        <w:t xml:space="preserve"> </w:t>
      </w:r>
      <w:r w:rsidR="0013200A" w:rsidRPr="00DC4330">
        <w:rPr>
          <w:rFonts w:ascii="Arial" w:hAnsi="Arial" w:cs="Arial"/>
        </w:rPr>
        <w:t xml:space="preserve">saci menajeri, saci polietilenă, soluții profesionale de curățat (detergenți, soluție geamuri, detartranți, </w:t>
      </w:r>
      <w:r w:rsidR="005A7ABC" w:rsidRPr="00DC4330">
        <w:rPr>
          <w:rFonts w:ascii="Arial" w:hAnsi="Arial" w:cs="Arial"/>
        </w:rPr>
        <w:t>dezinfectanți</w:t>
      </w:r>
      <w:r w:rsidR="0013200A" w:rsidRPr="00DC4330">
        <w:rPr>
          <w:rFonts w:ascii="Arial" w:hAnsi="Arial" w:cs="Arial"/>
        </w:rPr>
        <w:t>, soluții îndepărtare praf), mopuri microfibră, lavete microfibră diferențiate pe culori, mături diferențiate pe culori pentru diferite zone de lucru etc.</w:t>
      </w:r>
      <w:r w:rsidR="009523B2" w:rsidRPr="00DC4330">
        <w:rPr>
          <w:rFonts w:ascii="Arial" w:hAnsi="Arial" w:cs="Arial"/>
        </w:rPr>
        <w:t xml:space="preserve"> Costurile </w:t>
      </w:r>
      <w:r w:rsidRPr="00DC4330">
        <w:rPr>
          <w:rFonts w:ascii="Arial" w:hAnsi="Arial" w:cs="Arial"/>
        </w:rPr>
        <w:t>acestora intră în calculul ofertei financiare prezentate de operatorul economic.</w:t>
      </w:r>
    </w:p>
    <w:p w14:paraId="4F60A42F" w14:textId="65BE50F6" w:rsidR="0013200A" w:rsidRPr="00DC4330" w:rsidRDefault="00216047" w:rsidP="0036098A">
      <w:pPr>
        <w:pStyle w:val="ListParagraph"/>
        <w:numPr>
          <w:ilvl w:val="1"/>
          <w:numId w:val="17"/>
        </w:numPr>
        <w:spacing w:before="120" w:after="120"/>
        <w:ind w:left="0" w:firstLine="0"/>
        <w:jc w:val="both"/>
        <w:rPr>
          <w:rFonts w:ascii="Arial" w:hAnsi="Arial" w:cs="Arial"/>
        </w:rPr>
      </w:pPr>
      <w:r w:rsidRPr="00DC4330">
        <w:rPr>
          <w:rFonts w:ascii="Arial" w:hAnsi="Arial" w:cs="Arial"/>
        </w:rPr>
        <w:t xml:space="preserve">Prestatorul va achiziționa și va pune la dispoziția beneficiarului materialele consumabile necesare utilizării grupurilor sanitare, inclusiv </w:t>
      </w:r>
      <w:r w:rsidR="005A7ABC" w:rsidRPr="00DC4330">
        <w:rPr>
          <w:rFonts w:ascii="Arial" w:hAnsi="Arial" w:cs="Arial"/>
        </w:rPr>
        <w:t>dispensare</w:t>
      </w:r>
      <w:r w:rsidR="0013200A" w:rsidRPr="00DC4330">
        <w:rPr>
          <w:rFonts w:ascii="Arial" w:hAnsi="Arial" w:cs="Arial"/>
        </w:rPr>
        <w:t xml:space="preserve">: site </w:t>
      </w:r>
      <w:r w:rsidR="005A7ABC" w:rsidRPr="00DC4330">
        <w:rPr>
          <w:rFonts w:ascii="Arial" w:hAnsi="Arial" w:cs="Arial"/>
        </w:rPr>
        <w:t>pisoare</w:t>
      </w:r>
      <w:r w:rsidR="0013200A" w:rsidRPr="00DC4330">
        <w:rPr>
          <w:rFonts w:ascii="Arial" w:hAnsi="Arial" w:cs="Arial"/>
        </w:rPr>
        <w:t>,</w:t>
      </w:r>
      <w:r w:rsidR="0038318A" w:rsidRPr="00DC4330">
        <w:rPr>
          <w:rFonts w:ascii="Arial" w:hAnsi="Arial" w:cs="Arial"/>
        </w:rPr>
        <w:t xml:space="preserve"> </w:t>
      </w:r>
      <w:r w:rsidRPr="00DC4330">
        <w:rPr>
          <w:rFonts w:ascii="Arial" w:hAnsi="Arial" w:cs="Arial"/>
        </w:rPr>
        <w:t xml:space="preserve">săpun lichid hipoalergenic, hârtie igienică în 2 straturi, </w:t>
      </w:r>
      <w:r w:rsidR="0013200A" w:rsidRPr="00DC4330">
        <w:rPr>
          <w:rFonts w:ascii="Arial" w:hAnsi="Arial" w:cs="Arial"/>
        </w:rPr>
        <w:t xml:space="preserve">șervețele mâini tip </w:t>
      </w:r>
      <w:r w:rsidR="0038318A" w:rsidRPr="00DC4330">
        <w:rPr>
          <w:rFonts w:ascii="Arial" w:hAnsi="Arial" w:cs="Arial"/>
        </w:rPr>
        <w:t>Z</w:t>
      </w:r>
      <w:r w:rsidR="0013200A" w:rsidRPr="00DC4330">
        <w:rPr>
          <w:rFonts w:ascii="Arial" w:hAnsi="Arial" w:cs="Arial"/>
        </w:rPr>
        <w:t xml:space="preserve">. </w:t>
      </w:r>
      <w:r w:rsidR="009523B2" w:rsidRPr="00DC4330">
        <w:rPr>
          <w:rFonts w:ascii="Arial" w:hAnsi="Arial" w:cs="Arial"/>
        </w:rPr>
        <w:t xml:space="preserve">Costurile </w:t>
      </w:r>
      <w:r w:rsidR="0013200A" w:rsidRPr="00DC4330">
        <w:rPr>
          <w:rFonts w:ascii="Arial" w:hAnsi="Arial" w:cs="Arial"/>
        </w:rPr>
        <w:t>acestora intră în calculul ofertei financiare prezentate de operatorul economic.</w:t>
      </w:r>
    </w:p>
    <w:p w14:paraId="49878B32" w14:textId="65C23D04" w:rsidR="0013200A" w:rsidRPr="00DC4330" w:rsidRDefault="0013200A" w:rsidP="00A03784">
      <w:pPr>
        <w:pStyle w:val="ListParagraph"/>
        <w:numPr>
          <w:ilvl w:val="1"/>
          <w:numId w:val="17"/>
        </w:numPr>
        <w:spacing w:before="120" w:after="120"/>
        <w:ind w:left="0" w:firstLine="0"/>
        <w:jc w:val="both"/>
        <w:rPr>
          <w:rFonts w:ascii="Arial" w:hAnsi="Arial" w:cs="Arial"/>
        </w:rPr>
      </w:pPr>
      <w:r w:rsidRPr="00DC4330">
        <w:rPr>
          <w:rFonts w:ascii="Arial" w:hAnsi="Arial" w:cs="Arial"/>
        </w:rPr>
        <w:t>Prestatorul va achiziționa și va pune la dispoziția beneficiarului materialele consumabile necesare utilizării în spațiile de lucru</w:t>
      </w:r>
      <w:r w:rsidR="0036098A" w:rsidRPr="008B2413">
        <w:rPr>
          <w:rFonts w:ascii="Arial" w:hAnsi="Arial" w:cs="Arial"/>
        </w:rPr>
        <w:t>-</w:t>
      </w:r>
      <w:r w:rsidR="00920036" w:rsidRPr="008B2413">
        <w:rPr>
          <w:rFonts w:ascii="Arial" w:hAnsi="Arial" w:cs="Arial"/>
        </w:rPr>
        <w:t xml:space="preserve"> șervețele pop-up</w:t>
      </w:r>
      <w:r w:rsidRPr="008B2413">
        <w:rPr>
          <w:rFonts w:ascii="Arial" w:hAnsi="Arial" w:cs="Arial"/>
        </w:rPr>
        <w:t xml:space="preserve"> </w:t>
      </w:r>
      <w:r w:rsidR="0036098A" w:rsidRPr="008B2413">
        <w:rPr>
          <w:rFonts w:ascii="Arial" w:hAnsi="Arial" w:cs="Arial"/>
        </w:rPr>
        <w:t xml:space="preserve">precum </w:t>
      </w:r>
      <w:r w:rsidRPr="008B2413">
        <w:rPr>
          <w:rFonts w:ascii="Arial" w:hAnsi="Arial" w:cs="Arial"/>
        </w:rPr>
        <w:t xml:space="preserve">și </w:t>
      </w:r>
      <w:r w:rsidR="0036098A" w:rsidRPr="008B2413">
        <w:rPr>
          <w:rFonts w:ascii="Arial" w:hAnsi="Arial" w:cs="Arial"/>
        </w:rPr>
        <w:t xml:space="preserve">in </w:t>
      </w:r>
      <w:r w:rsidRPr="008B2413">
        <w:rPr>
          <w:rFonts w:ascii="Arial" w:hAnsi="Arial" w:cs="Arial"/>
        </w:rPr>
        <w:t>bucătărie</w:t>
      </w:r>
      <w:r w:rsidR="0036098A">
        <w:rPr>
          <w:rFonts w:ascii="Arial" w:hAnsi="Arial" w:cs="Arial"/>
        </w:rPr>
        <w:t>-</w:t>
      </w:r>
      <w:r w:rsidRPr="00DC4330">
        <w:rPr>
          <w:rFonts w:ascii="Arial" w:hAnsi="Arial" w:cs="Arial"/>
        </w:rPr>
        <w:t xml:space="preserve"> pastile mașină de spălat vase, detergenți vase, role hârtie bucătărie. </w:t>
      </w:r>
      <w:r w:rsidR="009523B2" w:rsidRPr="00DC4330">
        <w:rPr>
          <w:rFonts w:ascii="Arial" w:hAnsi="Arial" w:cs="Arial"/>
        </w:rPr>
        <w:t>Costurile</w:t>
      </w:r>
      <w:r w:rsidRPr="00DC4330">
        <w:rPr>
          <w:rFonts w:ascii="Arial" w:hAnsi="Arial" w:cs="Arial"/>
        </w:rPr>
        <w:t xml:space="preserve"> acestora intră în calculul ofertei financiare prezentate de operatorul economic.</w:t>
      </w:r>
    </w:p>
    <w:p w14:paraId="6FF3DB1F" w14:textId="39518AA1" w:rsidR="0013200A" w:rsidRPr="00DC4330" w:rsidRDefault="00500541" w:rsidP="0036098A">
      <w:pPr>
        <w:pStyle w:val="ListParagraph"/>
        <w:numPr>
          <w:ilvl w:val="1"/>
          <w:numId w:val="17"/>
        </w:numPr>
        <w:spacing w:before="120" w:after="120"/>
        <w:ind w:left="0" w:firstLine="0"/>
        <w:jc w:val="both"/>
        <w:rPr>
          <w:rFonts w:ascii="Arial" w:hAnsi="Arial" w:cs="Arial"/>
        </w:rPr>
      </w:pPr>
      <w:r w:rsidRPr="00DC4330">
        <w:rPr>
          <w:rFonts w:ascii="Arial" w:hAnsi="Arial" w:cs="Arial"/>
        </w:rPr>
        <w:t xml:space="preserve">Prestatorul va lua toate măsurile necesare pentru ca activitatea de </w:t>
      </w:r>
      <w:r w:rsidR="005A7ABC" w:rsidRPr="00DC4330">
        <w:rPr>
          <w:rFonts w:ascii="Arial" w:hAnsi="Arial" w:cs="Arial"/>
        </w:rPr>
        <w:t>curățenie</w:t>
      </w:r>
      <w:r w:rsidRPr="00DC4330">
        <w:rPr>
          <w:rFonts w:ascii="Arial" w:hAnsi="Arial" w:cs="Arial"/>
        </w:rPr>
        <w:t xml:space="preserve"> să nu afecteze </w:t>
      </w:r>
      <w:r w:rsidR="005A7ABC" w:rsidRPr="00DC4330">
        <w:rPr>
          <w:rFonts w:ascii="Arial" w:hAnsi="Arial" w:cs="Arial"/>
        </w:rPr>
        <w:t>desfășurarea</w:t>
      </w:r>
      <w:r w:rsidRPr="00DC4330">
        <w:rPr>
          <w:rFonts w:ascii="Arial" w:hAnsi="Arial" w:cs="Arial"/>
        </w:rPr>
        <w:t xml:space="preserve"> în bune </w:t>
      </w:r>
      <w:r w:rsidR="005A7ABC" w:rsidRPr="00DC4330">
        <w:rPr>
          <w:rFonts w:ascii="Arial" w:hAnsi="Arial" w:cs="Arial"/>
        </w:rPr>
        <w:t>condiții</w:t>
      </w:r>
      <w:r w:rsidRPr="00DC4330">
        <w:rPr>
          <w:rFonts w:ascii="Arial" w:hAnsi="Arial" w:cs="Arial"/>
        </w:rPr>
        <w:t xml:space="preserve"> a </w:t>
      </w:r>
      <w:r w:rsidR="005A7ABC" w:rsidRPr="00DC4330">
        <w:rPr>
          <w:rFonts w:ascii="Arial" w:hAnsi="Arial" w:cs="Arial"/>
        </w:rPr>
        <w:t>activităților</w:t>
      </w:r>
      <w:r w:rsidRPr="00DC4330">
        <w:rPr>
          <w:rFonts w:ascii="Arial" w:hAnsi="Arial" w:cs="Arial"/>
        </w:rPr>
        <w:t xml:space="preserve"> desfășurate </w:t>
      </w:r>
      <w:r w:rsidR="00DC4330">
        <w:rPr>
          <w:rFonts w:ascii="Arial" w:hAnsi="Arial" w:cs="Arial"/>
        </w:rPr>
        <w:t xml:space="preserve">de </w:t>
      </w:r>
      <w:r w:rsidR="00DC4330" w:rsidRPr="008B2413">
        <w:rPr>
          <w:rFonts w:ascii="Arial" w:hAnsi="Arial" w:cs="Arial"/>
          <w:color w:val="000000" w:themeColor="text1"/>
        </w:rPr>
        <w:t>beneficiar</w:t>
      </w:r>
      <w:r w:rsidR="00DC4330">
        <w:rPr>
          <w:rFonts w:ascii="Arial" w:hAnsi="Arial" w:cs="Arial"/>
          <w:color w:val="00B050"/>
        </w:rPr>
        <w:t xml:space="preserve"> </w:t>
      </w:r>
      <w:r w:rsidRPr="00DC4330">
        <w:rPr>
          <w:rFonts w:ascii="Arial" w:hAnsi="Arial" w:cs="Arial"/>
        </w:rPr>
        <w:t>în locație.</w:t>
      </w:r>
    </w:p>
    <w:p w14:paraId="792A2BEB" w14:textId="5FB9426B" w:rsidR="00500541" w:rsidRDefault="00500541" w:rsidP="0036098A">
      <w:pPr>
        <w:pStyle w:val="ListParagraph"/>
        <w:numPr>
          <w:ilvl w:val="1"/>
          <w:numId w:val="17"/>
        </w:numPr>
        <w:spacing w:before="120" w:after="120"/>
        <w:ind w:left="0" w:firstLine="0"/>
        <w:jc w:val="both"/>
        <w:rPr>
          <w:rFonts w:ascii="Arial" w:hAnsi="Arial" w:cs="Arial"/>
        </w:rPr>
      </w:pPr>
      <w:r w:rsidRPr="00DC4330">
        <w:rPr>
          <w:rFonts w:ascii="Arial" w:hAnsi="Arial" w:cs="Arial"/>
        </w:rPr>
        <w:t xml:space="preserve">Pe parcursul derulării contractului, autoritatea contractantă </w:t>
      </w:r>
      <w:r w:rsidR="005A7ABC" w:rsidRPr="00DC4330">
        <w:rPr>
          <w:rFonts w:ascii="Arial" w:hAnsi="Arial" w:cs="Arial"/>
        </w:rPr>
        <w:t>își</w:t>
      </w:r>
      <w:r w:rsidRPr="00DC4330">
        <w:rPr>
          <w:rFonts w:ascii="Arial" w:hAnsi="Arial" w:cs="Arial"/>
        </w:rPr>
        <w:t xml:space="preserve"> rezervă dreptul de a modifica </w:t>
      </w:r>
      <w:r w:rsidR="005A7ABC" w:rsidRPr="00DC4330">
        <w:rPr>
          <w:rFonts w:ascii="Arial" w:hAnsi="Arial" w:cs="Arial"/>
        </w:rPr>
        <w:t>destinația</w:t>
      </w:r>
      <w:r w:rsidRPr="00DC4330">
        <w:rPr>
          <w:rFonts w:ascii="Arial" w:hAnsi="Arial" w:cs="Arial"/>
        </w:rPr>
        <w:t xml:space="preserve"> </w:t>
      </w:r>
      <w:r w:rsidR="0045316B" w:rsidRPr="008B2413">
        <w:rPr>
          <w:rFonts w:ascii="Arial" w:hAnsi="Arial" w:cs="Arial"/>
          <w:color w:val="000000" w:themeColor="text1"/>
        </w:rPr>
        <w:t>spațiilor</w:t>
      </w:r>
      <w:r w:rsidRPr="00DC4330">
        <w:rPr>
          <w:rFonts w:ascii="Arial" w:hAnsi="Arial" w:cs="Arial"/>
        </w:rPr>
        <w:t xml:space="preserve">, fără nicio modificare a </w:t>
      </w:r>
      <w:r w:rsidR="005A7ABC" w:rsidRPr="00DC4330">
        <w:rPr>
          <w:rFonts w:ascii="Arial" w:hAnsi="Arial" w:cs="Arial"/>
        </w:rPr>
        <w:t>prețului</w:t>
      </w:r>
      <w:r w:rsidRPr="00DC4330">
        <w:rPr>
          <w:rFonts w:ascii="Arial" w:hAnsi="Arial" w:cs="Arial"/>
        </w:rPr>
        <w:t xml:space="preserve"> contractului de prestări servicii </w:t>
      </w:r>
      <w:r w:rsidR="00125F5E">
        <w:rPr>
          <w:rFonts w:ascii="Arial" w:hAnsi="Arial" w:cs="Arial"/>
        </w:rPr>
        <w:t xml:space="preserve">de </w:t>
      </w:r>
      <w:r w:rsidR="005A7ABC" w:rsidRPr="00DC4330">
        <w:rPr>
          <w:rFonts w:ascii="Arial" w:hAnsi="Arial" w:cs="Arial"/>
        </w:rPr>
        <w:t>curățenie</w:t>
      </w:r>
      <w:r w:rsidRPr="00DC4330">
        <w:rPr>
          <w:rFonts w:ascii="Arial" w:hAnsi="Arial" w:cs="Arial"/>
        </w:rPr>
        <w:t>.</w:t>
      </w:r>
    </w:p>
    <w:p w14:paraId="2A82D79F" w14:textId="6135DFEE" w:rsidR="00D7006D" w:rsidRPr="00125F5E" w:rsidRDefault="00D7006D" w:rsidP="00D7006D">
      <w:pPr>
        <w:spacing w:before="120" w:after="120"/>
        <w:jc w:val="both"/>
        <w:rPr>
          <w:rFonts w:ascii="Arial" w:hAnsi="Arial" w:cs="Arial"/>
          <w:b/>
          <w:bCs/>
          <w:sz w:val="24"/>
          <w:szCs w:val="24"/>
          <w:u w:val="single"/>
        </w:rPr>
      </w:pPr>
      <w:r w:rsidRPr="00D7006D">
        <w:rPr>
          <w:rFonts w:ascii="Arial" w:hAnsi="Arial" w:cs="Arial"/>
          <w:b/>
          <w:bCs/>
          <w:sz w:val="24"/>
          <w:szCs w:val="24"/>
          <w:u w:val="single"/>
        </w:rPr>
        <w:t>Ofertantul va include în Propunerea financiară toate costurile necesare respectării cerințelor autorității contractante prevăzute la capitolul 4 din prezentul Caiet de sarcini.</w:t>
      </w:r>
    </w:p>
    <w:p w14:paraId="7D2451B7" w14:textId="77777777" w:rsidR="00500541" w:rsidRPr="00525D99" w:rsidRDefault="00500541" w:rsidP="0036098A">
      <w:pPr>
        <w:pStyle w:val="Heading1"/>
        <w:numPr>
          <w:ilvl w:val="0"/>
          <w:numId w:val="17"/>
        </w:numPr>
        <w:rPr>
          <w:szCs w:val="56"/>
        </w:rPr>
      </w:pPr>
      <w:bookmarkStart w:id="4" w:name="_Toc62220356"/>
      <w:r w:rsidRPr="00525D99">
        <w:rPr>
          <w:szCs w:val="56"/>
        </w:rPr>
        <w:t xml:space="preserve">Recepționarea </w:t>
      </w:r>
      <w:r w:rsidRPr="00A201B4">
        <w:t>serviciilor</w:t>
      </w:r>
      <w:r w:rsidRPr="00525D99">
        <w:rPr>
          <w:szCs w:val="56"/>
        </w:rPr>
        <w:t xml:space="preserve"> și efectuarea plăților</w:t>
      </w:r>
      <w:bookmarkEnd w:id="4"/>
    </w:p>
    <w:p w14:paraId="052F9C0B" w14:textId="164D37E9" w:rsidR="00E635A3" w:rsidRPr="00125F5E" w:rsidRDefault="00E635A3" w:rsidP="00C44336">
      <w:pPr>
        <w:spacing w:before="120" w:after="120"/>
        <w:jc w:val="both"/>
        <w:rPr>
          <w:rFonts w:ascii="Arial" w:hAnsi="Arial" w:cs="Arial"/>
        </w:rPr>
      </w:pPr>
      <w:r w:rsidRPr="00125F5E">
        <w:rPr>
          <w:rFonts w:ascii="Arial" w:hAnsi="Arial" w:cs="Arial"/>
        </w:rPr>
        <w:t xml:space="preserve">Serviciile descrise la cap.3 punctul A, vor fi </w:t>
      </w:r>
      <w:r w:rsidR="00E649FB" w:rsidRPr="00125F5E">
        <w:rPr>
          <w:rFonts w:ascii="Arial" w:hAnsi="Arial" w:cs="Arial"/>
        </w:rPr>
        <w:t>recepționate</w:t>
      </w:r>
      <w:r w:rsidRPr="00125F5E">
        <w:rPr>
          <w:rFonts w:ascii="Arial" w:hAnsi="Arial" w:cs="Arial"/>
        </w:rPr>
        <w:t xml:space="preserve"> in baza </w:t>
      </w:r>
      <w:r w:rsidR="00125F5E" w:rsidRPr="00125F5E">
        <w:rPr>
          <w:rFonts w:ascii="Arial" w:hAnsi="Arial" w:cs="Arial"/>
        </w:rPr>
        <w:t>p</w:t>
      </w:r>
      <w:r w:rsidRPr="00125F5E">
        <w:rPr>
          <w:rFonts w:ascii="Arial" w:hAnsi="Arial" w:cs="Arial"/>
        </w:rPr>
        <w:t xml:space="preserve">rocesului verbal emis de </w:t>
      </w:r>
      <w:r w:rsidR="00BA035B" w:rsidRPr="00125F5E">
        <w:rPr>
          <w:rFonts w:ascii="Arial" w:hAnsi="Arial" w:cs="Arial"/>
        </w:rPr>
        <w:t>către</w:t>
      </w:r>
      <w:r w:rsidRPr="00125F5E">
        <w:rPr>
          <w:rFonts w:ascii="Arial" w:hAnsi="Arial" w:cs="Arial"/>
        </w:rPr>
        <w:t xml:space="preserve"> prestator, in primele 5 zile calendaristice din luna </w:t>
      </w:r>
      <w:r w:rsidR="00E649FB" w:rsidRPr="00125F5E">
        <w:rPr>
          <w:rFonts w:ascii="Arial" w:hAnsi="Arial" w:cs="Arial"/>
        </w:rPr>
        <w:t>următoare</w:t>
      </w:r>
      <w:r w:rsidRPr="00125F5E">
        <w:rPr>
          <w:rFonts w:ascii="Arial" w:hAnsi="Arial" w:cs="Arial"/>
        </w:rPr>
        <w:t xml:space="preserve"> celei in care au fost prestate serviciile,</w:t>
      </w:r>
      <w:r w:rsidRPr="00125F5E">
        <w:t xml:space="preserve"> </w:t>
      </w:r>
      <w:r w:rsidRPr="00125F5E">
        <w:rPr>
          <w:rFonts w:ascii="Arial" w:hAnsi="Arial" w:cs="Arial"/>
        </w:rPr>
        <w:t xml:space="preserve">în care se va consemna îndeplinirea integrală/parțială sau neîndeplinirea obligațiilor contractuale privind efectuarea serviciilor de curățenie si va fi semnat de </w:t>
      </w:r>
      <w:r w:rsidR="00BA035B" w:rsidRPr="00125F5E">
        <w:rPr>
          <w:rFonts w:ascii="Arial" w:hAnsi="Arial" w:cs="Arial"/>
        </w:rPr>
        <w:t>reprezentanții</w:t>
      </w:r>
      <w:r w:rsidRPr="00125F5E">
        <w:rPr>
          <w:rFonts w:ascii="Arial" w:hAnsi="Arial" w:cs="Arial"/>
        </w:rPr>
        <w:t xml:space="preserve"> ambelor </w:t>
      </w:r>
      <w:r w:rsidR="00BA035B" w:rsidRPr="00125F5E">
        <w:rPr>
          <w:rFonts w:ascii="Arial" w:hAnsi="Arial" w:cs="Arial"/>
        </w:rPr>
        <w:t>părți</w:t>
      </w:r>
      <w:r w:rsidRPr="00125F5E">
        <w:rPr>
          <w:rFonts w:ascii="Arial" w:hAnsi="Arial" w:cs="Arial"/>
        </w:rPr>
        <w:t>.</w:t>
      </w:r>
    </w:p>
    <w:p w14:paraId="66EDA302" w14:textId="0E664BDE" w:rsidR="00D7006D" w:rsidRPr="00125F5E" w:rsidRDefault="00E635A3" w:rsidP="00C44336">
      <w:pPr>
        <w:spacing w:before="120" w:after="120"/>
        <w:jc w:val="both"/>
        <w:rPr>
          <w:rFonts w:ascii="Arial" w:hAnsi="Arial" w:cs="Arial"/>
        </w:rPr>
      </w:pPr>
      <w:r w:rsidRPr="00125F5E">
        <w:rPr>
          <w:rFonts w:ascii="Arial" w:hAnsi="Arial" w:cs="Arial"/>
        </w:rPr>
        <w:t xml:space="preserve">Serviciile descrise la cap.3 punctele B-F, vor fi </w:t>
      </w:r>
      <w:r w:rsidR="00BA035B" w:rsidRPr="00125F5E">
        <w:rPr>
          <w:rFonts w:ascii="Arial" w:hAnsi="Arial" w:cs="Arial"/>
        </w:rPr>
        <w:t>recepționate</w:t>
      </w:r>
      <w:r w:rsidRPr="00125F5E">
        <w:rPr>
          <w:rFonts w:ascii="Arial" w:hAnsi="Arial" w:cs="Arial"/>
        </w:rPr>
        <w:t xml:space="preserve"> in baza</w:t>
      </w:r>
      <w:r w:rsidR="00D7006D" w:rsidRPr="00125F5E">
        <w:rPr>
          <w:rFonts w:ascii="Arial" w:hAnsi="Arial" w:cs="Arial"/>
        </w:rPr>
        <w:t xml:space="preserve"> </w:t>
      </w:r>
      <w:r w:rsidR="00125F5E" w:rsidRPr="00125F5E">
        <w:rPr>
          <w:rFonts w:ascii="Arial" w:hAnsi="Arial" w:cs="Arial"/>
        </w:rPr>
        <w:t>p</w:t>
      </w:r>
      <w:r w:rsidR="00D7006D" w:rsidRPr="00125F5E">
        <w:rPr>
          <w:rFonts w:ascii="Arial" w:hAnsi="Arial" w:cs="Arial"/>
        </w:rPr>
        <w:t>rocesul</w:t>
      </w:r>
      <w:r w:rsidRPr="00125F5E">
        <w:rPr>
          <w:rFonts w:ascii="Arial" w:hAnsi="Arial" w:cs="Arial"/>
        </w:rPr>
        <w:t>ui</w:t>
      </w:r>
      <w:r w:rsidR="00D7006D" w:rsidRPr="00125F5E">
        <w:rPr>
          <w:rFonts w:ascii="Arial" w:hAnsi="Arial" w:cs="Arial"/>
        </w:rPr>
        <w:t xml:space="preserve"> verbal </w:t>
      </w:r>
      <w:r w:rsidRPr="00125F5E">
        <w:rPr>
          <w:rFonts w:ascii="Arial" w:hAnsi="Arial" w:cs="Arial"/>
        </w:rPr>
        <w:t xml:space="preserve">emis de </w:t>
      </w:r>
      <w:r w:rsidR="00BA035B" w:rsidRPr="00125F5E">
        <w:rPr>
          <w:rFonts w:ascii="Arial" w:hAnsi="Arial" w:cs="Arial"/>
        </w:rPr>
        <w:t>către</w:t>
      </w:r>
      <w:r w:rsidRPr="00125F5E">
        <w:rPr>
          <w:rFonts w:ascii="Arial" w:hAnsi="Arial" w:cs="Arial"/>
        </w:rPr>
        <w:t xml:space="preserve"> prestator, in termen de maxim 5 zile calendaristice de la prestarea </w:t>
      </w:r>
      <w:r w:rsidR="007F6680" w:rsidRPr="00125F5E">
        <w:rPr>
          <w:rFonts w:ascii="Arial" w:hAnsi="Arial" w:cs="Arial"/>
        </w:rPr>
        <w:t>serviciilor,</w:t>
      </w:r>
      <w:r w:rsidRPr="00125F5E">
        <w:rPr>
          <w:rFonts w:ascii="Arial" w:hAnsi="Arial" w:cs="Arial"/>
        </w:rPr>
        <w:t xml:space="preserve"> </w:t>
      </w:r>
      <w:r w:rsidR="007F6680" w:rsidRPr="00125F5E">
        <w:rPr>
          <w:rFonts w:ascii="Arial" w:hAnsi="Arial" w:cs="Arial"/>
        </w:rPr>
        <w:t xml:space="preserve">în care se va consemna </w:t>
      </w:r>
      <w:r w:rsidR="00D7006D" w:rsidRPr="00125F5E">
        <w:rPr>
          <w:rFonts w:ascii="Arial" w:hAnsi="Arial" w:cs="Arial"/>
        </w:rPr>
        <w:t>descrierea acestora</w:t>
      </w:r>
      <w:r w:rsidR="00125F5E" w:rsidRPr="00125F5E">
        <w:rPr>
          <w:rFonts w:ascii="Arial" w:hAnsi="Arial" w:cs="Arial"/>
        </w:rPr>
        <w:t>,</w:t>
      </w:r>
      <w:r w:rsidR="00D7006D" w:rsidRPr="00125F5E">
        <w:rPr>
          <w:rFonts w:ascii="Arial" w:hAnsi="Arial" w:cs="Arial"/>
        </w:rPr>
        <w:t xml:space="preserve"> cantitatea de servicii prestată</w:t>
      </w:r>
      <w:r w:rsidRPr="00125F5E">
        <w:rPr>
          <w:rFonts w:ascii="Arial" w:hAnsi="Arial" w:cs="Arial"/>
        </w:rPr>
        <w:t xml:space="preserve"> si va fi semnat de </w:t>
      </w:r>
      <w:r w:rsidR="00BA035B" w:rsidRPr="00125F5E">
        <w:rPr>
          <w:rFonts w:ascii="Arial" w:hAnsi="Arial" w:cs="Arial"/>
        </w:rPr>
        <w:t>reprezentanții</w:t>
      </w:r>
      <w:r w:rsidRPr="00125F5E">
        <w:rPr>
          <w:rFonts w:ascii="Arial" w:hAnsi="Arial" w:cs="Arial"/>
        </w:rPr>
        <w:t xml:space="preserve"> ambelor </w:t>
      </w:r>
      <w:r w:rsidR="00BA035B" w:rsidRPr="00125F5E">
        <w:rPr>
          <w:rFonts w:ascii="Arial" w:hAnsi="Arial" w:cs="Arial"/>
        </w:rPr>
        <w:t>părți</w:t>
      </w:r>
      <w:r w:rsidRPr="00125F5E">
        <w:rPr>
          <w:rFonts w:ascii="Arial" w:hAnsi="Arial" w:cs="Arial"/>
        </w:rPr>
        <w:t>.</w:t>
      </w:r>
    </w:p>
    <w:p w14:paraId="7737D6E0" w14:textId="496606FD" w:rsidR="00500541" w:rsidRPr="00125F5E" w:rsidRDefault="00500541" w:rsidP="00C44336">
      <w:pPr>
        <w:spacing w:before="120" w:after="120"/>
        <w:jc w:val="both"/>
        <w:rPr>
          <w:rFonts w:ascii="Arial" w:hAnsi="Arial" w:cs="Arial"/>
        </w:rPr>
      </w:pPr>
      <w:r w:rsidRPr="00125F5E">
        <w:rPr>
          <w:rFonts w:ascii="Arial" w:hAnsi="Arial" w:cs="Arial"/>
        </w:rPr>
        <w:t xml:space="preserve">În urma </w:t>
      </w:r>
      <w:r w:rsidR="0045316B" w:rsidRPr="00125F5E">
        <w:rPr>
          <w:rFonts w:ascii="Arial" w:hAnsi="Arial" w:cs="Arial"/>
        </w:rPr>
        <w:t xml:space="preserve">semnării de </w:t>
      </w:r>
      <w:r w:rsidR="00025D88" w:rsidRPr="00125F5E">
        <w:rPr>
          <w:rFonts w:ascii="Arial" w:hAnsi="Arial" w:cs="Arial"/>
        </w:rPr>
        <w:t>către</w:t>
      </w:r>
      <w:r w:rsidR="0045316B" w:rsidRPr="00125F5E">
        <w:rPr>
          <w:rFonts w:ascii="Arial" w:hAnsi="Arial" w:cs="Arial"/>
        </w:rPr>
        <w:t xml:space="preserve"> </w:t>
      </w:r>
      <w:r w:rsidR="00025D88" w:rsidRPr="00125F5E">
        <w:rPr>
          <w:rFonts w:ascii="Arial" w:hAnsi="Arial" w:cs="Arial"/>
        </w:rPr>
        <w:t>reprezentanții</w:t>
      </w:r>
      <w:r w:rsidR="0045316B" w:rsidRPr="00125F5E">
        <w:rPr>
          <w:rFonts w:ascii="Arial" w:hAnsi="Arial" w:cs="Arial"/>
        </w:rPr>
        <w:t xml:space="preserve"> ambelor părți a </w:t>
      </w:r>
      <w:r w:rsidRPr="00125F5E">
        <w:rPr>
          <w:rFonts w:ascii="Arial" w:hAnsi="Arial" w:cs="Arial"/>
        </w:rPr>
        <w:t>procesului verbal</w:t>
      </w:r>
      <w:r w:rsidR="0045316B" w:rsidRPr="00125F5E">
        <w:rPr>
          <w:rFonts w:ascii="Arial" w:hAnsi="Arial" w:cs="Arial"/>
        </w:rPr>
        <w:t xml:space="preserve"> de recepție</w:t>
      </w:r>
      <w:r w:rsidRPr="00125F5E">
        <w:rPr>
          <w:rFonts w:ascii="Arial" w:hAnsi="Arial" w:cs="Arial"/>
        </w:rPr>
        <w:t xml:space="preserve">, prestatorul va emite factura aferentă serviciilor </w:t>
      </w:r>
      <w:r w:rsidR="0045316B" w:rsidRPr="00125F5E">
        <w:rPr>
          <w:rFonts w:ascii="Arial" w:hAnsi="Arial" w:cs="Arial"/>
        </w:rPr>
        <w:t>prestate</w:t>
      </w:r>
      <w:r w:rsidR="0014417D" w:rsidRPr="00125F5E">
        <w:rPr>
          <w:rFonts w:ascii="Arial" w:hAnsi="Arial" w:cs="Arial"/>
        </w:rPr>
        <w:t xml:space="preserve"> și </w:t>
      </w:r>
      <w:r w:rsidRPr="00125F5E">
        <w:rPr>
          <w:rFonts w:ascii="Arial" w:hAnsi="Arial" w:cs="Arial"/>
        </w:rPr>
        <w:t>recepționate.</w:t>
      </w:r>
      <w:r w:rsidR="009E77BE" w:rsidRPr="00125F5E">
        <w:rPr>
          <w:rFonts w:ascii="Arial" w:hAnsi="Arial" w:cs="Arial"/>
        </w:rPr>
        <w:t xml:space="preserve"> </w:t>
      </w:r>
    </w:p>
    <w:p w14:paraId="283067BD" w14:textId="64024659" w:rsidR="007F6680" w:rsidRPr="00237DC4" w:rsidRDefault="00E635A3" w:rsidP="00C44336">
      <w:pPr>
        <w:spacing w:before="120" w:after="120"/>
        <w:jc w:val="both"/>
        <w:rPr>
          <w:rFonts w:ascii="Arial" w:hAnsi="Arial" w:cs="Arial"/>
        </w:rPr>
      </w:pPr>
      <w:r w:rsidRPr="00237DC4">
        <w:rPr>
          <w:rFonts w:ascii="Arial" w:hAnsi="Arial" w:cs="Arial"/>
        </w:rPr>
        <w:t>Serviciile de la punctul A cap</w:t>
      </w:r>
      <w:r w:rsidR="00237DC4" w:rsidRPr="00237DC4">
        <w:rPr>
          <w:rFonts w:ascii="Arial" w:hAnsi="Arial" w:cs="Arial"/>
        </w:rPr>
        <w:t xml:space="preserve">. 3 </w:t>
      </w:r>
      <w:r w:rsidRPr="00237DC4">
        <w:rPr>
          <w:rFonts w:ascii="Arial" w:hAnsi="Arial" w:cs="Arial"/>
        </w:rPr>
        <w:t xml:space="preserve">din caietul de sarcini vor fi facturate lunar. </w:t>
      </w:r>
      <w:r w:rsidR="007F6680" w:rsidRPr="00237DC4">
        <w:rPr>
          <w:rFonts w:ascii="Arial" w:hAnsi="Arial" w:cs="Arial"/>
        </w:rPr>
        <w:t>Serviciile de la punctele B-F cap.</w:t>
      </w:r>
      <w:r w:rsidR="00237DC4" w:rsidRPr="00237DC4">
        <w:rPr>
          <w:rFonts w:ascii="Arial" w:hAnsi="Arial" w:cs="Arial"/>
        </w:rPr>
        <w:t xml:space="preserve"> 3 </w:t>
      </w:r>
      <w:r w:rsidR="007F6680" w:rsidRPr="00237DC4">
        <w:rPr>
          <w:rFonts w:ascii="Arial" w:hAnsi="Arial" w:cs="Arial"/>
        </w:rPr>
        <w:t xml:space="preserve">din caietul de sarcini vor fi facturate </w:t>
      </w:r>
      <w:r w:rsidR="00BA035B" w:rsidRPr="00237DC4">
        <w:rPr>
          <w:rFonts w:ascii="Arial" w:hAnsi="Arial" w:cs="Arial"/>
        </w:rPr>
        <w:t>după</w:t>
      </w:r>
      <w:r w:rsidR="007F6680" w:rsidRPr="00237DC4">
        <w:rPr>
          <w:rFonts w:ascii="Arial" w:hAnsi="Arial" w:cs="Arial"/>
        </w:rPr>
        <w:t xml:space="preserve"> </w:t>
      </w:r>
      <w:r w:rsidR="00BA035B" w:rsidRPr="00237DC4">
        <w:rPr>
          <w:rFonts w:ascii="Arial" w:hAnsi="Arial" w:cs="Arial"/>
        </w:rPr>
        <w:t>recepția</w:t>
      </w:r>
      <w:r w:rsidR="007F6680" w:rsidRPr="00237DC4">
        <w:rPr>
          <w:rFonts w:ascii="Arial" w:hAnsi="Arial" w:cs="Arial"/>
        </w:rPr>
        <w:t xml:space="preserve"> acestora.</w:t>
      </w:r>
    </w:p>
    <w:p w14:paraId="343B477C" w14:textId="14FCA4BB" w:rsidR="00500541" w:rsidRPr="00237DC4" w:rsidRDefault="00500541" w:rsidP="00C44336">
      <w:pPr>
        <w:spacing w:before="120" w:after="120"/>
        <w:jc w:val="both"/>
        <w:rPr>
          <w:rFonts w:ascii="Arial" w:hAnsi="Arial" w:cs="Arial"/>
        </w:rPr>
      </w:pPr>
      <w:r w:rsidRPr="00237DC4">
        <w:rPr>
          <w:rFonts w:ascii="Arial" w:hAnsi="Arial" w:cs="Arial"/>
        </w:rPr>
        <w:t xml:space="preserve">Plata </w:t>
      </w:r>
      <w:r w:rsidR="00155ECC" w:rsidRPr="00237DC4">
        <w:rPr>
          <w:rFonts w:ascii="Arial" w:hAnsi="Arial" w:cs="Arial"/>
        </w:rPr>
        <w:t>facturi</w:t>
      </w:r>
      <w:r w:rsidR="007F6680" w:rsidRPr="00237DC4">
        <w:rPr>
          <w:rFonts w:ascii="Arial" w:hAnsi="Arial" w:cs="Arial"/>
        </w:rPr>
        <w:t>lor</w:t>
      </w:r>
      <w:r w:rsidR="00155ECC" w:rsidRPr="00237DC4">
        <w:rPr>
          <w:rFonts w:ascii="Arial" w:hAnsi="Arial" w:cs="Arial"/>
        </w:rPr>
        <w:t xml:space="preserve"> emise de </w:t>
      </w:r>
      <w:r w:rsidRPr="00237DC4">
        <w:rPr>
          <w:rFonts w:ascii="Arial" w:hAnsi="Arial" w:cs="Arial"/>
        </w:rPr>
        <w:t xml:space="preserve">către prestator se va efectua </w:t>
      </w:r>
      <w:r w:rsidR="007F6680" w:rsidRPr="00237DC4">
        <w:rPr>
          <w:rFonts w:ascii="Arial" w:hAnsi="Arial" w:cs="Arial"/>
        </w:rPr>
        <w:t xml:space="preserve">de </w:t>
      </w:r>
      <w:r w:rsidR="00BA035B" w:rsidRPr="00237DC4">
        <w:rPr>
          <w:rFonts w:ascii="Arial" w:hAnsi="Arial" w:cs="Arial"/>
        </w:rPr>
        <w:t>către</w:t>
      </w:r>
      <w:r w:rsidR="007F6680" w:rsidRPr="00237DC4">
        <w:rPr>
          <w:rFonts w:ascii="Arial" w:hAnsi="Arial" w:cs="Arial"/>
        </w:rPr>
        <w:t xml:space="preserve"> achizitor </w:t>
      </w:r>
      <w:r w:rsidRPr="00237DC4">
        <w:rPr>
          <w:rFonts w:ascii="Arial" w:hAnsi="Arial" w:cs="Arial"/>
        </w:rPr>
        <w:t xml:space="preserve">prin </w:t>
      </w:r>
      <w:r w:rsidR="00155ECC" w:rsidRPr="00237DC4">
        <w:rPr>
          <w:rFonts w:ascii="Arial" w:hAnsi="Arial" w:cs="Arial"/>
        </w:rPr>
        <w:t>virament bancar</w:t>
      </w:r>
      <w:r w:rsidRPr="00237DC4">
        <w:rPr>
          <w:rFonts w:ascii="Arial" w:hAnsi="Arial" w:cs="Arial"/>
        </w:rPr>
        <w:t xml:space="preserve">, în </w:t>
      </w:r>
      <w:r w:rsidR="007F6680" w:rsidRPr="00237DC4">
        <w:rPr>
          <w:rFonts w:ascii="Arial" w:hAnsi="Arial" w:cs="Arial"/>
        </w:rPr>
        <w:t xml:space="preserve">termen de maxim </w:t>
      </w:r>
      <w:r w:rsidRPr="00237DC4">
        <w:rPr>
          <w:rFonts w:ascii="Arial" w:hAnsi="Arial" w:cs="Arial"/>
        </w:rPr>
        <w:t>30 zile de la primirea facturii</w:t>
      </w:r>
      <w:r w:rsidR="007F6680" w:rsidRPr="00237DC4">
        <w:rPr>
          <w:rFonts w:ascii="Arial" w:hAnsi="Arial" w:cs="Arial"/>
        </w:rPr>
        <w:t xml:space="preserve"> de </w:t>
      </w:r>
      <w:r w:rsidR="00BA035B" w:rsidRPr="00237DC4">
        <w:rPr>
          <w:rFonts w:ascii="Arial" w:hAnsi="Arial" w:cs="Arial"/>
        </w:rPr>
        <w:t>către</w:t>
      </w:r>
      <w:r w:rsidR="007F6680" w:rsidRPr="00237DC4">
        <w:rPr>
          <w:rFonts w:ascii="Arial" w:hAnsi="Arial" w:cs="Arial"/>
        </w:rPr>
        <w:t xml:space="preserve"> acesta</w:t>
      </w:r>
      <w:r w:rsidRPr="00237DC4">
        <w:rPr>
          <w:rFonts w:ascii="Arial" w:hAnsi="Arial" w:cs="Arial"/>
        </w:rPr>
        <w:t>.</w:t>
      </w:r>
    </w:p>
    <w:p w14:paraId="5FE07FC1" w14:textId="77777777" w:rsidR="00500541" w:rsidRPr="00525D99" w:rsidRDefault="002074C4" w:rsidP="0036098A">
      <w:pPr>
        <w:pStyle w:val="Heading1"/>
        <w:numPr>
          <w:ilvl w:val="0"/>
          <w:numId w:val="17"/>
        </w:numPr>
        <w:rPr>
          <w:szCs w:val="56"/>
        </w:rPr>
      </w:pPr>
      <w:bookmarkStart w:id="5" w:name="_Toc62220357"/>
      <w:r w:rsidRPr="00525D99">
        <w:rPr>
          <w:szCs w:val="56"/>
        </w:rPr>
        <w:lastRenderedPageBreak/>
        <w:t xml:space="preserve">Modul de </w:t>
      </w:r>
      <w:r w:rsidRPr="00A201B4">
        <w:t>prezentare</w:t>
      </w:r>
      <w:r w:rsidRPr="00525D99">
        <w:rPr>
          <w:szCs w:val="56"/>
        </w:rPr>
        <w:t xml:space="preserve"> a ofertei</w:t>
      </w:r>
      <w:bookmarkEnd w:id="5"/>
      <w:r w:rsidRPr="00525D99">
        <w:rPr>
          <w:szCs w:val="56"/>
        </w:rPr>
        <w:t xml:space="preserve"> </w:t>
      </w:r>
    </w:p>
    <w:p w14:paraId="4291FD7C" w14:textId="77777777" w:rsidR="002074C4" w:rsidRDefault="00500541" w:rsidP="00500541">
      <w:pPr>
        <w:spacing w:before="120" w:after="120"/>
        <w:jc w:val="both"/>
        <w:rPr>
          <w:rFonts w:ascii="Arial" w:hAnsi="Arial" w:cs="Arial"/>
        </w:rPr>
      </w:pPr>
      <w:r>
        <w:rPr>
          <w:rFonts w:ascii="Arial" w:hAnsi="Arial" w:cs="Arial"/>
        </w:rPr>
        <w:t>Ofertantul va elabora propunerea tehnico-financiară detaliată, astfel încât să respecte cerințele prezentului caiet de sarcini</w:t>
      </w:r>
      <w:r w:rsidR="004A4E14">
        <w:rPr>
          <w:rFonts w:ascii="Arial" w:hAnsi="Arial" w:cs="Arial"/>
        </w:rPr>
        <w:t>.</w:t>
      </w:r>
    </w:p>
    <w:p w14:paraId="75B646E0" w14:textId="77777777" w:rsidR="004A4E14" w:rsidRDefault="004A4E14" w:rsidP="00500541">
      <w:pPr>
        <w:spacing w:before="120" w:after="120"/>
        <w:jc w:val="both"/>
        <w:rPr>
          <w:rFonts w:ascii="Arial" w:hAnsi="Arial" w:cs="Arial"/>
        </w:rPr>
      </w:pPr>
      <w:r>
        <w:rPr>
          <w:rFonts w:ascii="Arial" w:hAnsi="Arial" w:cs="Arial"/>
        </w:rPr>
        <w:t>Ofertantul va include în oferta tehnică o prezentare a operatorului economic. De asemenea se va prezenta o descriere detaliată a metodologiei și a planului de lucru conceput pentru prestarea serviciilor:</w:t>
      </w:r>
    </w:p>
    <w:p w14:paraId="6CC9EE7E" w14:textId="135F2E3B" w:rsidR="004A4E14" w:rsidRDefault="004A4E14" w:rsidP="004A4E14">
      <w:pPr>
        <w:pStyle w:val="ListParagraph"/>
        <w:numPr>
          <w:ilvl w:val="0"/>
          <w:numId w:val="14"/>
        </w:numPr>
        <w:spacing w:before="120" w:after="120"/>
        <w:jc w:val="both"/>
        <w:rPr>
          <w:rFonts w:ascii="Arial" w:hAnsi="Arial" w:cs="Arial"/>
        </w:rPr>
      </w:pPr>
      <w:r>
        <w:rPr>
          <w:rFonts w:ascii="Arial" w:hAnsi="Arial" w:cs="Arial"/>
        </w:rPr>
        <w:t>Activitățile și sarcinile concrete care vor fi încredințate personalului implicat în îndeplinirea contractului</w:t>
      </w:r>
    </w:p>
    <w:p w14:paraId="19CF4000" w14:textId="53AB295E" w:rsidR="004A4E14" w:rsidRDefault="004A4E14" w:rsidP="004A4E14">
      <w:pPr>
        <w:pStyle w:val="ListParagraph"/>
        <w:numPr>
          <w:ilvl w:val="0"/>
          <w:numId w:val="14"/>
        </w:numPr>
        <w:spacing w:before="120" w:after="120"/>
        <w:jc w:val="both"/>
        <w:rPr>
          <w:rFonts w:ascii="Arial" w:hAnsi="Arial" w:cs="Arial"/>
        </w:rPr>
      </w:pPr>
      <w:r>
        <w:rPr>
          <w:rFonts w:ascii="Arial" w:hAnsi="Arial" w:cs="Arial"/>
        </w:rPr>
        <w:t>Graficul de timp prevăzut pentru îndeplinirea activităților și sarcinilor</w:t>
      </w:r>
    </w:p>
    <w:p w14:paraId="685ED489" w14:textId="06F00246" w:rsidR="0036098A" w:rsidRDefault="0036098A" w:rsidP="004A4E14">
      <w:pPr>
        <w:pStyle w:val="ListParagraph"/>
        <w:numPr>
          <w:ilvl w:val="0"/>
          <w:numId w:val="14"/>
        </w:numPr>
        <w:spacing w:before="120" w:after="120"/>
        <w:jc w:val="both"/>
        <w:rPr>
          <w:rFonts w:ascii="Arial" w:hAnsi="Arial" w:cs="Arial"/>
        </w:rPr>
      </w:pPr>
      <w:r>
        <w:rPr>
          <w:rFonts w:ascii="Arial" w:hAnsi="Arial" w:cs="Arial"/>
        </w:rPr>
        <w:t>Echipamentele si ma</w:t>
      </w:r>
      <w:r w:rsidR="0022163B">
        <w:rPr>
          <w:rFonts w:ascii="Arial" w:hAnsi="Arial" w:cs="Arial"/>
        </w:rPr>
        <w:t>ș</w:t>
      </w:r>
      <w:r>
        <w:rPr>
          <w:rFonts w:ascii="Arial" w:hAnsi="Arial" w:cs="Arial"/>
        </w:rPr>
        <w:t xml:space="preserve">inile profesionale utilizate de ofertant </w:t>
      </w:r>
      <w:r w:rsidR="0022163B">
        <w:rPr>
          <w:rFonts w:ascii="Arial" w:hAnsi="Arial" w:cs="Arial"/>
        </w:rPr>
        <w:t>î</w:t>
      </w:r>
      <w:r>
        <w:rPr>
          <w:rFonts w:ascii="Arial" w:hAnsi="Arial" w:cs="Arial"/>
        </w:rPr>
        <w:t>n prestarea activit</w:t>
      </w:r>
      <w:r w:rsidR="0022163B">
        <w:rPr>
          <w:rFonts w:ascii="Arial" w:hAnsi="Arial" w:cs="Arial"/>
        </w:rPr>
        <w:t>ăț</w:t>
      </w:r>
      <w:r>
        <w:rPr>
          <w:rFonts w:ascii="Arial" w:hAnsi="Arial" w:cs="Arial"/>
        </w:rPr>
        <w:t xml:space="preserve">ilor de </w:t>
      </w:r>
      <w:r w:rsidR="0022163B">
        <w:rPr>
          <w:rFonts w:ascii="Arial" w:hAnsi="Arial" w:cs="Arial"/>
        </w:rPr>
        <w:t>î</w:t>
      </w:r>
      <w:r>
        <w:rPr>
          <w:rFonts w:ascii="Arial" w:hAnsi="Arial" w:cs="Arial"/>
        </w:rPr>
        <w:t>ntre</w:t>
      </w:r>
      <w:r w:rsidR="0022163B">
        <w:rPr>
          <w:rFonts w:ascii="Arial" w:hAnsi="Arial" w:cs="Arial"/>
        </w:rPr>
        <w:t>ț</w:t>
      </w:r>
      <w:r>
        <w:rPr>
          <w:rFonts w:ascii="Arial" w:hAnsi="Arial" w:cs="Arial"/>
        </w:rPr>
        <w:t>inere si cur</w:t>
      </w:r>
      <w:r w:rsidR="0022163B">
        <w:rPr>
          <w:rFonts w:ascii="Arial" w:hAnsi="Arial" w:cs="Arial"/>
        </w:rPr>
        <w:t>ăț</w:t>
      </w:r>
      <w:r>
        <w:rPr>
          <w:rFonts w:ascii="Arial" w:hAnsi="Arial" w:cs="Arial"/>
        </w:rPr>
        <w:t xml:space="preserve">enie </w:t>
      </w:r>
    </w:p>
    <w:p w14:paraId="3ED70CF4" w14:textId="2030BCBC" w:rsidR="004A4E14" w:rsidRDefault="004A4E14" w:rsidP="004A4E14">
      <w:pPr>
        <w:pStyle w:val="ListParagraph"/>
        <w:numPr>
          <w:ilvl w:val="0"/>
          <w:numId w:val="14"/>
        </w:numPr>
        <w:spacing w:before="120" w:after="120"/>
        <w:jc w:val="both"/>
        <w:rPr>
          <w:rFonts w:ascii="Arial" w:hAnsi="Arial" w:cs="Arial"/>
        </w:rPr>
      </w:pPr>
      <w:r>
        <w:rPr>
          <w:rFonts w:ascii="Arial" w:hAnsi="Arial" w:cs="Arial"/>
        </w:rPr>
        <w:t xml:space="preserve">Alte informații considerate semnificative de ofertant pentru </w:t>
      </w:r>
      <w:r w:rsidR="0036098A">
        <w:rPr>
          <w:rFonts w:ascii="Arial" w:hAnsi="Arial" w:cs="Arial"/>
        </w:rPr>
        <w:t xml:space="preserve">demonstrarea </w:t>
      </w:r>
      <w:r w:rsidR="0022163B">
        <w:rPr>
          <w:rFonts w:ascii="Arial" w:hAnsi="Arial" w:cs="Arial"/>
        </w:rPr>
        <w:t>î</w:t>
      </w:r>
      <w:r w:rsidR="0036098A">
        <w:rPr>
          <w:rFonts w:ascii="Arial" w:hAnsi="Arial" w:cs="Arial"/>
        </w:rPr>
        <w:t>ndeplinirii cerin</w:t>
      </w:r>
      <w:r w:rsidR="0022163B">
        <w:rPr>
          <w:rFonts w:ascii="Arial" w:hAnsi="Arial" w:cs="Arial"/>
        </w:rPr>
        <w:t>ț</w:t>
      </w:r>
      <w:r w:rsidR="0036098A">
        <w:rPr>
          <w:rFonts w:ascii="Arial" w:hAnsi="Arial" w:cs="Arial"/>
        </w:rPr>
        <w:t>elor din caietul de sarcini.</w:t>
      </w:r>
    </w:p>
    <w:p w14:paraId="3B591F20" w14:textId="77777777" w:rsidR="0036098A" w:rsidRDefault="002074C4" w:rsidP="002074C4">
      <w:pPr>
        <w:spacing w:before="120" w:after="120"/>
        <w:jc w:val="both"/>
        <w:rPr>
          <w:rFonts w:ascii="Arial" w:hAnsi="Arial" w:cs="Arial"/>
        </w:rPr>
      </w:pPr>
      <w:r>
        <w:rPr>
          <w:rFonts w:ascii="Arial" w:hAnsi="Arial" w:cs="Arial"/>
        </w:rPr>
        <w:t>Oferta financiară va conține</w:t>
      </w:r>
      <w:r w:rsidR="0036098A">
        <w:rPr>
          <w:rFonts w:ascii="Arial" w:hAnsi="Arial" w:cs="Arial"/>
        </w:rPr>
        <w:t>:</w:t>
      </w:r>
    </w:p>
    <w:p w14:paraId="65DABD21" w14:textId="10FFB3EB" w:rsidR="0036098A" w:rsidRPr="00BA035B" w:rsidRDefault="00D7006D" w:rsidP="00BA035B">
      <w:pPr>
        <w:pStyle w:val="ListParagraph"/>
        <w:numPr>
          <w:ilvl w:val="0"/>
          <w:numId w:val="20"/>
        </w:numPr>
        <w:spacing w:before="120" w:after="120"/>
        <w:jc w:val="both"/>
        <w:rPr>
          <w:rFonts w:ascii="Arial" w:hAnsi="Arial" w:cs="Arial"/>
        </w:rPr>
      </w:pPr>
      <w:r w:rsidRPr="00BA035B">
        <w:rPr>
          <w:rFonts w:ascii="Arial" w:hAnsi="Arial" w:cs="Arial"/>
        </w:rPr>
        <w:t>Prețul lunar</w:t>
      </w:r>
      <w:r w:rsidR="0045316B" w:rsidRPr="00BA035B">
        <w:rPr>
          <w:rFonts w:ascii="Arial" w:hAnsi="Arial" w:cs="Arial"/>
          <w:color w:val="000000" w:themeColor="text1"/>
        </w:rPr>
        <w:t>, în lei</w:t>
      </w:r>
      <w:r w:rsidR="002074C4" w:rsidRPr="00BA035B">
        <w:rPr>
          <w:rFonts w:ascii="Arial" w:hAnsi="Arial" w:cs="Arial"/>
          <w:color w:val="000000" w:themeColor="text1"/>
        </w:rPr>
        <w:t xml:space="preserve"> </w:t>
      </w:r>
      <w:r w:rsidR="002074C4" w:rsidRPr="00BA035B">
        <w:rPr>
          <w:rFonts w:ascii="Arial" w:hAnsi="Arial" w:cs="Arial"/>
        </w:rPr>
        <w:t>fără TVA</w:t>
      </w:r>
      <w:r w:rsidR="0045316B" w:rsidRPr="00BA035B">
        <w:rPr>
          <w:rFonts w:ascii="Arial" w:hAnsi="Arial" w:cs="Arial"/>
        </w:rPr>
        <w:t>,</w:t>
      </w:r>
      <w:r w:rsidR="002074C4" w:rsidRPr="00BA035B">
        <w:rPr>
          <w:rFonts w:ascii="Arial" w:hAnsi="Arial" w:cs="Arial"/>
        </w:rPr>
        <w:t xml:space="preserve"> </w:t>
      </w:r>
      <w:r w:rsidR="00237DC4" w:rsidRPr="00BA035B">
        <w:rPr>
          <w:rFonts w:ascii="Arial" w:hAnsi="Arial" w:cs="Arial"/>
        </w:rPr>
        <w:t xml:space="preserve">pentru </w:t>
      </w:r>
      <w:r w:rsidRPr="00BA035B">
        <w:rPr>
          <w:rFonts w:ascii="Arial" w:hAnsi="Arial" w:cs="Arial"/>
        </w:rPr>
        <w:t>prestarea serviciilor prevăzute</w:t>
      </w:r>
      <w:r w:rsidR="002074C4" w:rsidRPr="00BA035B">
        <w:rPr>
          <w:rFonts w:ascii="Arial" w:hAnsi="Arial" w:cs="Arial"/>
        </w:rPr>
        <w:t xml:space="preserve"> la </w:t>
      </w:r>
      <w:r w:rsidR="007F6680" w:rsidRPr="00BA035B">
        <w:rPr>
          <w:rFonts w:ascii="Arial" w:hAnsi="Arial" w:cs="Arial"/>
        </w:rPr>
        <w:t>cap</w:t>
      </w:r>
      <w:r w:rsidR="002074C4" w:rsidRPr="00BA035B">
        <w:rPr>
          <w:rFonts w:ascii="Arial" w:hAnsi="Arial" w:cs="Arial"/>
        </w:rPr>
        <w:t xml:space="preserve">. 3 </w:t>
      </w:r>
      <w:r w:rsidR="007F6680" w:rsidRPr="00BA035B">
        <w:rPr>
          <w:rFonts w:ascii="Arial" w:hAnsi="Arial" w:cs="Arial"/>
        </w:rPr>
        <w:t>punctul A</w:t>
      </w:r>
      <w:r w:rsidR="00237DC4" w:rsidRPr="00BA035B">
        <w:rPr>
          <w:rFonts w:ascii="Arial" w:hAnsi="Arial" w:cs="Arial"/>
        </w:rPr>
        <w:t xml:space="preserve"> </w:t>
      </w:r>
      <w:r w:rsidR="0022163B" w:rsidRPr="00BA035B">
        <w:rPr>
          <w:rFonts w:ascii="Arial" w:hAnsi="Arial" w:cs="Arial"/>
        </w:rPr>
        <w:t xml:space="preserve">- </w:t>
      </w:r>
      <w:r w:rsidR="00237DC4" w:rsidRPr="00BA035B">
        <w:rPr>
          <w:rFonts w:ascii="Arial" w:hAnsi="Arial" w:cs="Arial"/>
        </w:rPr>
        <w:t>o</w:t>
      </w:r>
      <w:r w:rsidR="005D4870" w:rsidRPr="00BA035B">
        <w:rPr>
          <w:rFonts w:ascii="Arial" w:hAnsi="Arial" w:cs="Arial"/>
        </w:rPr>
        <w:t>pera</w:t>
      </w:r>
      <w:r w:rsidR="0022163B" w:rsidRPr="00BA035B">
        <w:rPr>
          <w:rFonts w:ascii="Arial" w:hAnsi="Arial" w:cs="Arial"/>
        </w:rPr>
        <w:t>ț</w:t>
      </w:r>
      <w:r w:rsidR="005D4870" w:rsidRPr="00BA035B">
        <w:rPr>
          <w:rFonts w:ascii="Arial" w:hAnsi="Arial" w:cs="Arial"/>
        </w:rPr>
        <w:t>iuni zilnice, lunare</w:t>
      </w:r>
      <w:r w:rsidR="0022163B" w:rsidRPr="00BA035B">
        <w:rPr>
          <w:rFonts w:ascii="Arial" w:hAnsi="Arial" w:cs="Arial"/>
        </w:rPr>
        <w:t xml:space="preserve"> </w:t>
      </w:r>
    </w:p>
    <w:p w14:paraId="2A7AD201" w14:textId="28678C16" w:rsidR="00073C72" w:rsidRPr="0022163B" w:rsidRDefault="00D7006D" w:rsidP="0036098A">
      <w:pPr>
        <w:pStyle w:val="ListParagraph"/>
        <w:numPr>
          <w:ilvl w:val="0"/>
          <w:numId w:val="20"/>
        </w:numPr>
        <w:spacing w:before="120" w:after="120"/>
        <w:jc w:val="both"/>
        <w:rPr>
          <w:rFonts w:ascii="Arial" w:hAnsi="Arial" w:cs="Arial"/>
        </w:rPr>
      </w:pPr>
      <w:r w:rsidRPr="00237DC4">
        <w:rPr>
          <w:rFonts w:ascii="Arial" w:hAnsi="Arial" w:cs="Arial"/>
        </w:rPr>
        <w:t>Prețul unitar</w:t>
      </w:r>
      <w:r w:rsidR="00237DC4">
        <w:rPr>
          <w:rFonts w:ascii="Arial" w:hAnsi="Arial" w:cs="Arial"/>
        </w:rPr>
        <w:t xml:space="preserve">, în lei fără </w:t>
      </w:r>
      <w:r w:rsidR="00BC1479">
        <w:rPr>
          <w:rFonts w:ascii="Arial" w:hAnsi="Arial" w:cs="Arial"/>
        </w:rPr>
        <w:t>TVA,</w:t>
      </w:r>
      <w:r w:rsidR="00073C72" w:rsidRPr="00237DC4">
        <w:rPr>
          <w:rFonts w:ascii="Arial" w:hAnsi="Arial" w:cs="Arial"/>
        </w:rPr>
        <w:t xml:space="preserve"> pentru</w:t>
      </w:r>
      <w:r w:rsidRPr="00237DC4">
        <w:rPr>
          <w:rFonts w:ascii="Arial" w:hAnsi="Arial" w:cs="Arial"/>
        </w:rPr>
        <w:t xml:space="preserve"> fiecare</w:t>
      </w:r>
      <w:r w:rsidR="00073C72" w:rsidRPr="00237DC4">
        <w:rPr>
          <w:rFonts w:ascii="Arial" w:hAnsi="Arial" w:cs="Arial"/>
        </w:rPr>
        <w:t xml:space="preserve"> tip de opera</w:t>
      </w:r>
      <w:r w:rsidRPr="00237DC4">
        <w:rPr>
          <w:rFonts w:ascii="Arial" w:hAnsi="Arial" w:cs="Arial"/>
        </w:rPr>
        <w:t>ț</w:t>
      </w:r>
      <w:r w:rsidR="00073C72" w:rsidRPr="00237DC4">
        <w:rPr>
          <w:rFonts w:ascii="Arial" w:hAnsi="Arial" w:cs="Arial"/>
        </w:rPr>
        <w:t>iun</w:t>
      </w:r>
      <w:r w:rsidRPr="00237DC4">
        <w:rPr>
          <w:rFonts w:ascii="Arial" w:hAnsi="Arial" w:cs="Arial"/>
        </w:rPr>
        <w:t>e</w:t>
      </w:r>
      <w:r w:rsidR="00073C72" w:rsidRPr="00237DC4">
        <w:rPr>
          <w:rFonts w:ascii="Arial" w:hAnsi="Arial" w:cs="Arial"/>
        </w:rPr>
        <w:t xml:space="preserve"> precizat la </w:t>
      </w:r>
      <w:r w:rsidR="007F6680" w:rsidRPr="00237DC4">
        <w:rPr>
          <w:rFonts w:ascii="Arial" w:hAnsi="Arial" w:cs="Arial"/>
        </w:rPr>
        <w:t>cap</w:t>
      </w:r>
      <w:r w:rsidRPr="00237DC4">
        <w:rPr>
          <w:rFonts w:ascii="Arial" w:hAnsi="Arial" w:cs="Arial"/>
        </w:rPr>
        <w:t>.</w:t>
      </w:r>
      <w:r w:rsidR="00073C72" w:rsidRPr="00237DC4">
        <w:rPr>
          <w:rFonts w:ascii="Arial" w:hAnsi="Arial" w:cs="Arial"/>
        </w:rPr>
        <w:t xml:space="preserve"> 3</w:t>
      </w:r>
      <w:r w:rsidR="007F6680" w:rsidRPr="00237DC4">
        <w:rPr>
          <w:rFonts w:ascii="Arial" w:hAnsi="Arial" w:cs="Arial"/>
        </w:rPr>
        <w:t xml:space="preserve"> punctele B-F</w:t>
      </w:r>
      <w:r w:rsidR="0022163B" w:rsidRPr="00237DC4">
        <w:rPr>
          <w:rFonts w:ascii="Arial" w:hAnsi="Arial" w:cs="Arial"/>
        </w:rPr>
        <w:t xml:space="preserve"> </w:t>
      </w:r>
      <w:r w:rsidR="00073C72" w:rsidRPr="0022163B">
        <w:rPr>
          <w:rFonts w:ascii="Arial" w:hAnsi="Arial" w:cs="Arial"/>
        </w:rPr>
        <w:t xml:space="preserve">exprimate </w:t>
      </w:r>
      <w:r w:rsidR="0022163B" w:rsidRPr="0022163B">
        <w:rPr>
          <w:rFonts w:ascii="Arial" w:hAnsi="Arial" w:cs="Arial"/>
        </w:rPr>
        <w:t>î</w:t>
      </w:r>
      <w:r w:rsidR="00073C72" w:rsidRPr="0022163B">
        <w:rPr>
          <w:rFonts w:ascii="Arial" w:hAnsi="Arial" w:cs="Arial"/>
        </w:rPr>
        <w:t>n unit</w:t>
      </w:r>
      <w:r w:rsidR="008B4E30" w:rsidRPr="0022163B">
        <w:rPr>
          <w:rFonts w:ascii="Arial" w:hAnsi="Arial" w:cs="Arial"/>
        </w:rPr>
        <w:t>ăț</w:t>
      </w:r>
      <w:r w:rsidR="00073C72" w:rsidRPr="0022163B">
        <w:rPr>
          <w:rFonts w:ascii="Arial" w:hAnsi="Arial" w:cs="Arial"/>
        </w:rPr>
        <w:t>i de m</w:t>
      </w:r>
      <w:r w:rsidR="008B4E30" w:rsidRPr="0022163B">
        <w:rPr>
          <w:rFonts w:ascii="Arial" w:hAnsi="Arial" w:cs="Arial"/>
        </w:rPr>
        <w:t>ă</w:t>
      </w:r>
      <w:r w:rsidR="00073C72" w:rsidRPr="0022163B">
        <w:rPr>
          <w:rFonts w:ascii="Arial" w:hAnsi="Arial" w:cs="Arial"/>
        </w:rPr>
        <w:t>sur</w:t>
      </w:r>
      <w:r w:rsidR="008B4E30" w:rsidRPr="0022163B">
        <w:rPr>
          <w:rFonts w:ascii="Arial" w:hAnsi="Arial" w:cs="Arial"/>
        </w:rPr>
        <w:t xml:space="preserve">ă </w:t>
      </w:r>
      <w:r w:rsidR="00073C72" w:rsidRPr="0022163B">
        <w:rPr>
          <w:rFonts w:ascii="Arial" w:hAnsi="Arial" w:cs="Arial"/>
        </w:rPr>
        <w:t>(bucat</w:t>
      </w:r>
      <w:r w:rsidR="008B4E30" w:rsidRPr="0022163B">
        <w:rPr>
          <w:rFonts w:ascii="Arial" w:hAnsi="Arial" w:cs="Arial"/>
        </w:rPr>
        <w:t>ă</w:t>
      </w:r>
      <w:r w:rsidR="00073C72" w:rsidRPr="0022163B">
        <w:rPr>
          <w:rFonts w:ascii="Arial" w:hAnsi="Arial" w:cs="Arial"/>
        </w:rPr>
        <w:t>, kg, mp, or</w:t>
      </w:r>
      <w:r w:rsidR="008B4E30" w:rsidRPr="0022163B">
        <w:rPr>
          <w:rFonts w:ascii="Arial" w:hAnsi="Arial" w:cs="Arial"/>
        </w:rPr>
        <w:t>ă</w:t>
      </w:r>
      <w:r w:rsidR="00073C72" w:rsidRPr="0022163B">
        <w:rPr>
          <w:rFonts w:ascii="Arial" w:hAnsi="Arial" w:cs="Arial"/>
        </w:rPr>
        <w:t xml:space="preserve"> etc</w:t>
      </w:r>
      <w:r w:rsidR="008B4E30" w:rsidRPr="0022163B">
        <w:rPr>
          <w:rFonts w:ascii="Arial" w:hAnsi="Arial" w:cs="Arial"/>
        </w:rPr>
        <w:t>.</w:t>
      </w:r>
      <w:r w:rsidR="00073C72" w:rsidRPr="0022163B">
        <w:rPr>
          <w:rFonts w:ascii="Arial" w:hAnsi="Arial" w:cs="Arial"/>
        </w:rPr>
        <w:t>)</w:t>
      </w:r>
      <w:r w:rsidR="0022163B" w:rsidRPr="0022163B">
        <w:rPr>
          <w:rFonts w:ascii="Arial" w:hAnsi="Arial" w:cs="Arial"/>
        </w:rPr>
        <w:t>;</w:t>
      </w:r>
    </w:p>
    <w:p w14:paraId="5B18B505" w14:textId="3E11C634" w:rsidR="00DF00E4" w:rsidRPr="00073C72" w:rsidRDefault="00FE4FE1" w:rsidP="0036098A">
      <w:pPr>
        <w:pStyle w:val="ListParagraph"/>
        <w:numPr>
          <w:ilvl w:val="0"/>
          <w:numId w:val="20"/>
        </w:numPr>
        <w:spacing w:before="120" w:after="120"/>
        <w:jc w:val="both"/>
        <w:rPr>
          <w:rFonts w:ascii="Arial" w:hAnsi="Arial" w:cs="Arial"/>
        </w:rPr>
      </w:pPr>
      <w:r>
        <w:rPr>
          <w:rFonts w:ascii="Arial" w:hAnsi="Arial" w:cs="Arial"/>
        </w:rPr>
        <w:t>D</w:t>
      </w:r>
      <w:r w:rsidR="004A4E14" w:rsidRPr="00073C72">
        <w:rPr>
          <w:rFonts w:ascii="Arial" w:hAnsi="Arial" w:cs="Arial"/>
        </w:rPr>
        <w:t>esfășurător preț care să cuprindă:</w:t>
      </w:r>
    </w:p>
    <w:p w14:paraId="5DE56C7D" w14:textId="4AED858B" w:rsidR="004A4E14" w:rsidRPr="00073C72" w:rsidRDefault="004A4E14" w:rsidP="004A4E14">
      <w:pPr>
        <w:pStyle w:val="ListParagraph"/>
        <w:numPr>
          <w:ilvl w:val="0"/>
          <w:numId w:val="15"/>
        </w:numPr>
        <w:spacing w:before="120" w:after="120"/>
        <w:jc w:val="both"/>
        <w:rPr>
          <w:rFonts w:ascii="Arial" w:hAnsi="Arial" w:cs="Arial"/>
        </w:rPr>
      </w:pPr>
      <w:r w:rsidRPr="00073C72">
        <w:rPr>
          <w:rFonts w:ascii="Arial" w:hAnsi="Arial" w:cs="Arial"/>
        </w:rPr>
        <w:t>Costurile cu personalul</w:t>
      </w:r>
      <w:r w:rsidR="00FE4FE1">
        <w:rPr>
          <w:rFonts w:ascii="Arial" w:hAnsi="Arial" w:cs="Arial"/>
        </w:rPr>
        <w:t>;</w:t>
      </w:r>
    </w:p>
    <w:p w14:paraId="457FD1EC" w14:textId="1528F85F" w:rsidR="004A4E14" w:rsidRPr="008B4E30" w:rsidRDefault="004A4E14" w:rsidP="004A4E14">
      <w:pPr>
        <w:pStyle w:val="ListParagraph"/>
        <w:numPr>
          <w:ilvl w:val="0"/>
          <w:numId w:val="15"/>
        </w:numPr>
        <w:spacing w:before="120" w:after="120"/>
        <w:jc w:val="both"/>
        <w:rPr>
          <w:rFonts w:ascii="Arial" w:hAnsi="Arial" w:cs="Arial"/>
          <w:color w:val="000000" w:themeColor="text1"/>
        </w:rPr>
      </w:pPr>
      <w:r w:rsidRPr="008B4E30">
        <w:rPr>
          <w:rFonts w:ascii="Arial" w:hAnsi="Arial" w:cs="Arial"/>
          <w:color w:val="000000" w:themeColor="text1"/>
        </w:rPr>
        <w:t>Costuri</w:t>
      </w:r>
      <w:r w:rsidR="0045316B" w:rsidRPr="008B4E30">
        <w:rPr>
          <w:rFonts w:ascii="Arial" w:hAnsi="Arial" w:cs="Arial"/>
          <w:color w:val="000000" w:themeColor="text1"/>
        </w:rPr>
        <w:t>le cu</w:t>
      </w:r>
      <w:r w:rsidRPr="008B4E30">
        <w:rPr>
          <w:rFonts w:ascii="Arial" w:hAnsi="Arial" w:cs="Arial"/>
          <w:color w:val="000000" w:themeColor="text1"/>
        </w:rPr>
        <w:t xml:space="preserve"> consumabile</w:t>
      </w:r>
      <w:r w:rsidR="008013EE" w:rsidRPr="008B4E30">
        <w:rPr>
          <w:rFonts w:ascii="Arial" w:hAnsi="Arial" w:cs="Arial"/>
          <w:color w:val="000000" w:themeColor="text1"/>
        </w:rPr>
        <w:t>le</w:t>
      </w:r>
      <w:r w:rsidRPr="008B4E30">
        <w:rPr>
          <w:rFonts w:ascii="Arial" w:hAnsi="Arial" w:cs="Arial"/>
          <w:color w:val="000000" w:themeColor="text1"/>
        </w:rPr>
        <w:t xml:space="preserve"> </w:t>
      </w:r>
      <w:r w:rsidR="008013EE" w:rsidRPr="008B4E30">
        <w:rPr>
          <w:rFonts w:ascii="Arial" w:hAnsi="Arial" w:cs="Arial"/>
          <w:color w:val="000000" w:themeColor="text1"/>
        </w:rPr>
        <w:t>(detergenți, produse de curățat, materiale pentru curățenie etc.)</w:t>
      </w:r>
      <w:r w:rsidR="00FE4FE1">
        <w:rPr>
          <w:rFonts w:ascii="Arial" w:hAnsi="Arial" w:cs="Arial"/>
          <w:color w:val="000000" w:themeColor="text1"/>
        </w:rPr>
        <w:t>;</w:t>
      </w:r>
    </w:p>
    <w:p w14:paraId="53A534C2" w14:textId="5FCD03F1" w:rsidR="004A4E14" w:rsidRDefault="004A4E14" w:rsidP="004A4E14">
      <w:pPr>
        <w:pStyle w:val="ListParagraph"/>
        <w:numPr>
          <w:ilvl w:val="0"/>
          <w:numId w:val="15"/>
        </w:numPr>
        <w:spacing w:before="120" w:after="120"/>
        <w:jc w:val="both"/>
        <w:rPr>
          <w:rFonts w:ascii="Arial" w:hAnsi="Arial" w:cs="Arial"/>
        </w:rPr>
      </w:pPr>
      <w:r>
        <w:rPr>
          <w:rFonts w:ascii="Arial" w:hAnsi="Arial" w:cs="Arial"/>
        </w:rPr>
        <w:t>Costuri</w:t>
      </w:r>
      <w:r w:rsidR="0045316B">
        <w:rPr>
          <w:rFonts w:ascii="Arial" w:hAnsi="Arial" w:cs="Arial"/>
        </w:rPr>
        <w:t>le</w:t>
      </w:r>
      <w:r>
        <w:rPr>
          <w:rFonts w:ascii="Arial" w:hAnsi="Arial" w:cs="Arial"/>
        </w:rPr>
        <w:t xml:space="preserve"> indirecte</w:t>
      </w:r>
      <w:r w:rsidR="00FE4FE1">
        <w:rPr>
          <w:rFonts w:ascii="Arial" w:hAnsi="Arial" w:cs="Arial"/>
        </w:rPr>
        <w:t>;</w:t>
      </w:r>
    </w:p>
    <w:p w14:paraId="44CD0A24" w14:textId="13FB2973" w:rsidR="00D7006D" w:rsidRPr="00FE4FE1" w:rsidRDefault="00A55766" w:rsidP="004A4E14">
      <w:pPr>
        <w:pStyle w:val="ListParagraph"/>
        <w:numPr>
          <w:ilvl w:val="0"/>
          <w:numId w:val="15"/>
        </w:numPr>
        <w:spacing w:before="120" w:after="120"/>
        <w:jc w:val="both"/>
        <w:rPr>
          <w:rFonts w:ascii="Arial" w:hAnsi="Arial" w:cs="Arial"/>
        </w:rPr>
      </w:pPr>
      <w:r>
        <w:rPr>
          <w:rFonts w:ascii="Arial" w:hAnsi="Arial" w:cs="Arial"/>
        </w:rPr>
        <w:t>P</w:t>
      </w:r>
      <w:r w:rsidR="0045316B">
        <w:rPr>
          <w:rFonts w:ascii="Arial" w:hAnsi="Arial" w:cs="Arial"/>
        </w:rPr>
        <w:t>rofitul</w:t>
      </w:r>
      <w:r w:rsidR="00FE4FE1">
        <w:rPr>
          <w:rFonts w:ascii="Arial" w:hAnsi="Arial" w:cs="Arial"/>
        </w:rPr>
        <w:t>.</w:t>
      </w:r>
    </w:p>
    <w:p w14:paraId="6B26E820" w14:textId="05ADF3CE" w:rsidR="00D7006D" w:rsidRPr="00D7006D" w:rsidRDefault="00D7006D" w:rsidP="00D7006D">
      <w:pPr>
        <w:spacing w:before="120" w:after="120"/>
        <w:jc w:val="both"/>
        <w:rPr>
          <w:rFonts w:ascii="Arial" w:hAnsi="Arial" w:cs="Arial"/>
        </w:rPr>
      </w:pPr>
      <w:r w:rsidRPr="00D7006D">
        <w:rPr>
          <w:rFonts w:ascii="Arial" w:hAnsi="Arial" w:cs="Arial"/>
        </w:rPr>
        <w:t xml:space="preserve">Prețurile unitare ofertate, conform punctelor 1) și 2) sunt ferme, în lei, și nu pot fi modificate pe parcursul derulării contractului. </w:t>
      </w:r>
    </w:p>
    <w:p w14:paraId="68D53896" w14:textId="20A0885A" w:rsidR="00D7006D" w:rsidRDefault="00D7006D" w:rsidP="00D7006D">
      <w:pPr>
        <w:spacing w:before="120" w:after="120"/>
        <w:jc w:val="both"/>
        <w:rPr>
          <w:rFonts w:ascii="Arial" w:hAnsi="Arial" w:cs="Arial"/>
        </w:rPr>
      </w:pPr>
      <w:r w:rsidRPr="00D7006D">
        <w:rPr>
          <w:rFonts w:ascii="Arial" w:hAnsi="Arial" w:cs="Arial"/>
        </w:rPr>
        <w:t xml:space="preserve">Prețurile ofertei vor include toate cheltuielile pe care le implica îndeplinirea cerințelor și </w:t>
      </w:r>
      <w:r w:rsidR="00025D88" w:rsidRPr="00D7006D">
        <w:rPr>
          <w:rFonts w:ascii="Arial" w:hAnsi="Arial" w:cs="Arial"/>
        </w:rPr>
        <w:t>obligațiilor</w:t>
      </w:r>
      <w:r w:rsidRPr="00D7006D">
        <w:rPr>
          <w:rFonts w:ascii="Arial" w:hAnsi="Arial" w:cs="Arial"/>
        </w:rPr>
        <w:t xml:space="preserve"> prevăzute în prezentul Caiet de sarcini (deplasări, detașări, transport, materiale, manoperă etc.). Se va avea în vedere și </w:t>
      </w:r>
      <w:r w:rsidR="007F6680">
        <w:rPr>
          <w:rFonts w:ascii="Arial" w:hAnsi="Arial" w:cs="Arial"/>
        </w:rPr>
        <w:t>cap</w:t>
      </w:r>
      <w:r>
        <w:rPr>
          <w:rFonts w:ascii="Arial" w:hAnsi="Arial" w:cs="Arial"/>
        </w:rPr>
        <w:t>.</w:t>
      </w:r>
      <w:r w:rsidRPr="00D7006D">
        <w:rPr>
          <w:rFonts w:ascii="Arial" w:hAnsi="Arial" w:cs="Arial"/>
        </w:rPr>
        <w:t xml:space="preserve"> 4 din Caietul de sarcini.</w:t>
      </w:r>
    </w:p>
    <w:p w14:paraId="229523AD" w14:textId="69C1A468" w:rsidR="004A4E14" w:rsidRPr="004A4E14" w:rsidRDefault="004A4E14" w:rsidP="004A4E14">
      <w:pPr>
        <w:spacing w:before="120" w:after="120"/>
        <w:jc w:val="both"/>
        <w:rPr>
          <w:rFonts w:ascii="Arial" w:hAnsi="Arial" w:cs="Arial"/>
        </w:rPr>
      </w:pPr>
      <w:r>
        <w:rPr>
          <w:rFonts w:ascii="Arial" w:hAnsi="Arial" w:cs="Arial"/>
        </w:rPr>
        <w:t>Se va menționa dacă ofertantul este plătitor de TVA.</w:t>
      </w:r>
    </w:p>
    <w:p w14:paraId="1774076A" w14:textId="730B0307" w:rsidR="00500541" w:rsidRPr="0022163B" w:rsidRDefault="00500541" w:rsidP="0022163B">
      <w:pPr>
        <w:spacing w:before="120" w:after="120"/>
        <w:jc w:val="both"/>
        <w:rPr>
          <w:rFonts w:ascii="Arial" w:hAnsi="Arial" w:cs="Arial"/>
        </w:rPr>
      </w:pPr>
      <w:r>
        <w:rPr>
          <w:rFonts w:ascii="Arial" w:hAnsi="Arial" w:cs="Arial"/>
        </w:rPr>
        <w:t>Oferta se va redacta în limba română.</w:t>
      </w:r>
    </w:p>
    <w:p w14:paraId="594D38E2" w14:textId="77777777" w:rsidR="003E3FE4" w:rsidRPr="00525D99" w:rsidRDefault="002074C4" w:rsidP="0036098A">
      <w:pPr>
        <w:pStyle w:val="Heading1"/>
        <w:numPr>
          <w:ilvl w:val="0"/>
          <w:numId w:val="17"/>
        </w:numPr>
        <w:rPr>
          <w:szCs w:val="56"/>
        </w:rPr>
      </w:pPr>
      <w:bookmarkStart w:id="6" w:name="_Toc62220358"/>
      <w:r w:rsidRPr="00525D99">
        <w:rPr>
          <w:szCs w:val="56"/>
        </w:rPr>
        <w:t xml:space="preserve">Durata încheierii </w:t>
      </w:r>
      <w:r w:rsidRPr="00A201B4">
        <w:t>contractului</w:t>
      </w:r>
      <w:bookmarkEnd w:id="6"/>
    </w:p>
    <w:p w14:paraId="028C2BF8" w14:textId="3CE68880" w:rsidR="00E9769A" w:rsidRPr="0022163B" w:rsidRDefault="00E9769A" w:rsidP="00E9769A">
      <w:pPr>
        <w:spacing w:before="120" w:after="120"/>
        <w:jc w:val="both"/>
        <w:rPr>
          <w:rFonts w:ascii="Arial" w:hAnsi="Arial" w:cs="Arial"/>
        </w:rPr>
      </w:pPr>
      <w:r w:rsidRPr="0022163B">
        <w:rPr>
          <w:rFonts w:ascii="Arial" w:hAnsi="Arial" w:cs="Arial"/>
        </w:rPr>
        <w:t>Durata pentru care se încheie contractul de prestări serv</w:t>
      </w:r>
      <w:r w:rsidR="00920036" w:rsidRPr="0022163B">
        <w:rPr>
          <w:rFonts w:ascii="Arial" w:hAnsi="Arial" w:cs="Arial"/>
        </w:rPr>
        <w:t>ic</w:t>
      </w:r>
      <w:r w:rsidRPr="0022163B">
        <w:rPr>
          <w:rFonts w:ascii="Arial" w:hAnsi="Arial" w:cs="Arial"/>
        </w:rPr>
        <w:t xml:space="preserve">ii de curățenie este de 12 luni </w:t>
      </w:r>
      <w:r w:rsidR="0045316B" w:rsidRPr="0022163B">
        <w:rPr>
          <w:rFonts w:ascii="Arial" w:hAnsi="Arial" w:cs="Arial"/>
        </w:rPr>
        <w:t>de la data semnării contractului de ambele părți contractante.</w:t>
      </w:r>
    </w:p>
    <w:p w14:paraId="567F71DB" w14:textId="6A482C1A" w:rsidR="00E9769A" w:rsidRDefault="00E9769A" w:rsidP="00E9769A">
      <w:pPr>
        <w:spacing w:before="120" w:after="120"/>
        <w:jc w:val="both"/>
        <w:rPr>
          <w:rFonts w:ascii="Arial" w:hAnsi="Arial" w:cs="Arial"/>
          <w:b/>
          <w:sz w:val="24"/>
          <w:szCs w:val="24"/>
        </w:rPr>
      </w:pPr>
    </w:p>
    <w:p w14:paraId="6DD0C506" w14:textId="037DA677" w:rsidR="002763D3" w:rsidRDefault="002763D3" w:rsidP="00E9769A">
      <w:pPr>
        <w:spacing w:before="120" w:after="120"/>
        <w:jc w:val="both"/>
        <w:rPr>
          <w:rFonts w:ascii="Arial" w:hAnsi="Arial" w:cs="Arial"/>
          <w:b/>
          <w:sz w:val="24"/>
          <w:szCs w:val="24"/>
        </w:rPr>
      </w:pPr>
    </w:p>
    <w:p w14:paraId="155F9626" w14:textId="06C27514" w:rsidR="002763D3" w:rsidRDefault="002763D3" w:rsidP="0081313D">
      <w:pPr>
        <w:spacing w:before="120" w:after="1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23FB134" w14:textId="77777777" w:rsidR="00E9769A" w:rsidRPr="00E9769A" w:rsidRDefault="00E9769A" w:rsidP="00E9769A">
      <w:pPr>
        <w:spacing w:before="120" w:after="120"/>
        <w:jc w:val="both"/>
        <w:rPr>
          <w:rFonts w:ascii="Arial" w:hAnsi="Arial" w:cs="Arial"/>
          <w:b/>
          <w:sz w:val="24"/>
          <w:szCs w:val="24"/>
        </w:rPr>
      </w:pPr>
    </w:p>
    <w:sectPr w:rsidR="00E9769A" w:rsidRPr="00E9769A" w:rsidSect="00CA6255">
      <w:footerReference w:type="default" r:id="rId9"/>
      <w:pgSz w:w="12240" w:h="15840"/>
      <w:pgMar w:top="1135"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D777" w14:textId="77777777" w:rsidR="00CA6255" w:rsidRDefault="00CA6255" w:rsidP="008F720F">
      <w:pPr>
        <w:spacing w:after="0" w:line="240" w:lineRule="auto"/>
      </w:pPr>
      <w:r>
        <w:separator/>
      </w:r>
    </w:p>
  </w:endnote>
  <w:endnote w:type="continuationSeparator" w:id="0">
    <w:p w14:paraId="16D0E740" w14:textId="77777777" w:rsidR="00CA6255" w:rsidRDefault="00CA6255" w:rsidP="008F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18572417"/>
      <w:docPartObj>
        <w:docPartGallery w:val="Page Numbers (Bottom of Page)"/>
        <w:docPartUnique/>
      </w:docPartObj>
    </w:sdtPr>
    <w:sdtContent>
      <w:sdt>
        <w:sdtPr>
          <w:rPr>
            <w:rFonts w:ascii="Arial" w:hAnsi="Arial" w:cs="Arial"/>
            <w:sz w:val="20"/>
            <w:szCs w:val="20"/>
          </w:rPr>
          <w:id w:val="-518618046"/>
          <w:docPartObj>
            <w:docPartGallery w:val="Page Numbers (Top of Page)"/>
            <w:docPartUnique/>
          </w:docPartObj>
        </w:sdtPr>
        <w:sdtContent>
          <w:p w14:paraId="39EAEB97" w14:textId="77777777" w:rsidR="004C76C1" w:rsidRPr="008F720F" w:rsidRDefault="004C76C1">
            <w:pPr>
              <w:pStyle w:val="Footer"/>
              <w:jc w:val="right"/>
              <w:rPr>
                <w:rFonts w:ascii="Arial" w:hAnsi="Arial" w:cs="Arial"/>
                <w:sz w:val="20"/>
                <w:szCs w:val="20"/>
              </w:rPr>
            </w:pPr>
            <w:r w:rsidRPr="008F720F">
              <w:rPr>
                <w:rFonts w:ascii="Arial" w:hAnsi="Arial" w:cs="Arial"/>
                <w:sz w:val="20"/>
                <w:szCs w:val="20"/>
              </w:rPr>
              <w:t xml:space="preserve">Pagina </w:t>
            </w:r>
            <w:r w:rsidRPr="008F720F">
              <w:rPr>
                <w:rFonts w:ascii="Arial" w:hAnsi="Arial" w:cs="Arial"/>
                <w:b/>
                <w:bCs/>
                <w:sz w:val="20"/>
                <w:szCs w:val="20"/>
              </w:rPr>
              <w:fldChar w:fldCharType="begin"/>
            </w:r>
            <w:r w:rsidRPr="008F720F">
              <w:rPr>
                <w:rFonts w:ascii="Arial" w:hAnsi="Arial" w:cs="Arial"/>
                <w:b/>
                <w:bCs/>
                <w:sz w:val="20"/>
                <w:szCs w:val="20"/>
              </w:rPr>
              <w:instrText xml:space="preserve"> PAGE </w:instrText>
            </w:r>
            <w:r w:rsidRPr="008F720F">
              <w:rPr>
                <w:rFonts w:ascii="Arial" w:hAnsi="Arial" w:cs="Arial"/>
                <w:b/>
                <w:bCs/>
                <w:sz w:val="20"/>
                <w:szCs w:val="20"/>
              </w:rPr>
              <w:fldChar w:fldCharType="separate"/>
            </w:r>
            <w:r w:rsidRPr="008F720F">
              <w:rPr>
                <w:rFonts w:ascii="Arial" w:hAnsi="Arial" w:cs="Arial"/>
                <w:b/>
                <w:bCs/>
                <w:noProof/>
                <w:sz w:val="20"/>
                <w:szCs w:val="20"/>
              </w:rPr>
              <w:t>2</w:t>
            </w:r>
            <w:r w:rsidRPr="008F720F">
              <w:rPr>
                <w:rFonts w:ascii="Arial" w:hAnsi="Arial" w:cs="Arial"/>
                <w:b/>
                <w:bCs/>
                <w:sz w:val="20"/>
                <w:szCs w:val="20"/>
              </w:rPr>
              <w:fldChar w:fldCharType="end"/>
            </w:r>
            <w:r w:rsidRPr="008F720F">
              <w:rPr>
                <w:rFonts w:ascii="Arial" w:hAnsi="Arial" w:cs="Arial"/>
                <w:sz w:val="20"/>
                <w:szCs w:val="20"/>
              </w:rPr>
              <w:t xml:space="preserve"> din </w:t>
            </w:r>
            <w:r w:rsidRPr="008F720F">
              <w:rPr>
                <w:rFonts w:ascii="Arial" w:hAnsi="Arial" w:cs="Arial"/>
                <w:b/>
                <w:bCs/>
                <w:sz w:val="20"/>
                <w:szCs w:val="20"/>
              </w:rPr>
              <w:fldChar w:fldCharType="begin"/>
            </w:r>
            <w:r w:rsidRPr="008F720F">
              <w:rPr>
                <w:rFonts w:ascii="Arial" w:hAnsi="Arial" w:cs="Arial"/>
                <w:b/>
                <w:bCs/>
                <w:sz w:val="20"/>
                <w:szCs w:val="20"/>
              </w:rPr>
              <w:instrText xml:space="preserve"> NUMPAGES  </w:instrText>
            </w:r>
            <w:r w:rsidRPr="008F720F">
              <w:rPr>
                <w:rFonts w:ascii="Arial" w:hAnsi="Arial" w:cs="Arial"/>
                <w:b/>
                <w:bCs/>
                <w:sz w:val="20"/>
                <w:szCs w:val="20"/>
              </w:rPr>
              <w:fldChar w:fldCharType="separate"/>
            </w:r>
            <w:r w:rsidRPr="008F720F">
              <w:rPr>
                <w:rFonts w:ascii="Arial" w:hAnsi="Arial" w:cs="Arial"/>
                <w:b/>
                <w:bCs/>
                <w:noProof/>
                <w:sz w:val="20"/>
                <w:szCs w:val="20"/>
              </w:rPr>
              <w:t>2</w:t>
            </w:r>
            <w:r w:rsidRPr="008F720F">
              <w:rPr>
                <w:rFonts w:ascii="Arial" w:hAnsi="Arial" w:cs="Arial"/>
                <w:b/>
                <w:bCs/>
                <w:sz w:val="20"/>
                <w:szCs w:val="20"/>
              </w:rPr>
              <w:fldChar w:fldCharType="end"/>
            </w:r>
          </w:p>
        </w:sdtContent>
      </w:sdt>
    </w:sdtContent>
  </w:sdt>
  <w:p w14:paraId="045CCA0A" w14:textId="77777777" w:rsidR="004C76C1" w:rsidRDefault="004C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556D" w14:textId="77777777" w:rsidR="00CA6255" w:rsidRDefault="00CA6255" w:rsidP="008F720F">
      <w:pPr>
        <w:spacing w:after="0" w:line="240" w:lineRule="auto"/>
      </w:pPr>
      <w:r>
        <w:separator/>
      </w:r>
    </w:p>
  </w:footnote>
  <w:footnote w:type="continuationSeparator" w:id="0">
    <w:p w14:paraId="311422CE" w14:textId="77777777" w:rsidR="00CA6255" w:rsidRDefault="00CA6255" w:rsidP="008F7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58E"/>
    <w:multiLevelType w:val="multilevel"/>
    <w:tmpl w:val="6CD822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color w:val="000000" w:themeColor="text1"/>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457F2B"/>
    <w:multiLevelType w:val="hybridMultilevel"/>
    <w:tmpl w:val="3236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200"/>
    <w:multiLevelType w:val="hybridMultilevel"/>
    <w:tmpl w:val="111A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B4145"/>
    <w:multiLevelType w:val="hybridMultilevel"/>
    <w:tmpl w:val="7F6A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1C27"/>
    <w:multiLevelType w:val="hybridMultilevel"/>
    <w:tmpl w:val="C2EC7F9C"/>
    <w:lvl w:ilvl="0" w:tplc="08305D4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D6A76"/>
    <w:multiLevelType w:val="hybridMultilevel"/>
    <w:tmpl w:val="051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164FA"/>
    <w:multiLevelType w:val="hybridMultilevel"/>
    <w:tmpl w:val="1972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168B1"/>
    <w:multiLevelType w:val="hybridMultilevel"/>
    <w:tmpl w:val="D3666A92"/>
    <w:lvl w:ilvl="0" w:tplc="E698F14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A5A57"/>
    <w:multiLevelType w:val="hybridMultilevel"/>
    <w:tmpl w:val="F13A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04B8A"/>
    <w:multiLevelType w:val="hybridMultilevel"/>
    <w:tmpl w:val="8602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E0C12"/>
    <w:multiLevelType w:val="hybridMultilevel"/>
    <w:tmpl w:val="AE685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075BE"/>
    <w:multiLevelType w:val="hybridMultilevel"/>
    <w:tmpl w:val="752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E0F94"/>
    <w:multiLevelType w:val="hybridMultilevel"/>
    <w:tmpl w:val="9CFAB818"/>
    <w:lvl w:ilvl="0" w:tplc="4F74A6E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E7DA9"/>
    <w:multiLevelType w:val="hybridMultilevel"/>
    <w:tmpl w:val="454E54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7D82836"/>
    <w:multiLevelType w:val="hybridMultilevel"/>
    <w:tmpl w:val="8C32FE64"/>
    <w:lvl w:ilvl="0" w:tplc="71B837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5E2FDD"/>
    <w:multiLevelType w:val="hybridMultilevel"/>
    <w:tmpl w:val="E10C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A1E72"/>
    <w:multiLevelType w:val="hybridMultilevel"/>
    <w:tmpl w:val="4FFAB298"/>
    <w:lvl w:ilvl="0" w:tplc="FA9A7B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960F7A"/>
    <w:multiLevelType w:val="hybridMultilevel"/>
    <w:tmpl w:val="CEE0EC0A"/>
    <w:lvl w:ilvl="0" w:tplc="6EF670C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E93099"/>
    <w:multiLevelType w:val="hybridMultilevel"/>
    <w:tmpl w:val="3A60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02214"/>
    <w:multiLevelType w:val="hybridMultilevel"/>
    <w:tmpl w:val="40BA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D2D12"/>
    <w:multiLevelType w:val="hybridMultilevel"/>
    <w:tmpl w:val="AEBC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83181">
    <w:abstractNumId w:val="19"/>
  </w:num>
  <w:num w:numId="2" w16cid:durableId="143863582">
    <w:abstractNumId w:val="16"/>
  </w:num>
  <w:num w:numId="3" w16cid:durableId="106003670">
    <w:abstractNumId w:val="14"/>
  </w:num>
  <w:num w:numId="4" w16cid:durableId="1031734439">
    <w:abstractNumId w:val="8"/>
  </w:num>
  <w:num w:numId="5" w16cid:durableId="1961449332">
    <w:abstractNumId w:val="9"/>
  </w:num>
  <w:num w:numId="6" w16cid:durableId="1224176201">
    <w:abstractNumId w:val="20"/>
  </w:num>
  <w:num w:numId="7" w16cid:durableId="473986582">
    <w:abstractNumId w:val="15"/>
  </w:num>
  <w:num w:numId="8" w16cid:durableId="1675961933">
    <w:abstractNumId w:val="6"/>
  </w:num>
  <w:num w:numId="9" w16cid:durableId="734863643">
    <w:abstractNumId w:val="11"/>
  </w:num>
  <w:num w:numId="10" w16cid:durableId="1748721418">
    <w:abstractNumId w:val="2"/>
  </w:num>
  <w:num w:numId="11" w16cid:durableId="21900868">
    <w:abstractNumId w:val="7"/>
  </w:num>
  <w:num w:numId="12" w16cid:durableId="1360859021">
    <w:abstractNumId w:val="5"/>
  </w:num>
  <w:num w:numId="13" w16cid:durableId="593326608">
    <w:abstractNumId w:val="13"/>
  </w:num>
  <w:num w:numId="14" w16cid:durableId="1434090030">
    <w:abstractNumId w:val="3"/>
  </w:num>
  <w:num w:numId="15" w16cid:durableId="1879200098">
    <w:abstractNumId w:val="18"/>
  </w:num>
  <w:num w:numId="16" w16cid:durableId="593054578">
    <w:abstractNumId w:val="1"/>
  </w:num>
  <w:num w:numId="17" w16cid:durableId="1893882660">
    <w:abstractNumId w:val="0"/>
  </w:num>
  <w:num w:numId="18" w16cid:durableId="820271336">
    <w:abstractNumId w:val="12"/>
  </w:num>
  <w:num w:numId="19" w16cid:durableId="1706565654">
    <w:abstractNumId w:val="17"/>
  </w:num>
  <w:num w:numId="20" w16cid:durableId="2013026811">
    <w:abstractNumId w:val="4"/>
  </w:num>
  <w:num w:numId="21" w16cid:durableId="20907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1C"/>
    <w:rsid w:val="00006F1F"/>
    <w:rsid w:val="0001081C"/>
    <w:rsid w:val="00017491"/>
    <w:rsid w:val="00020F20"/>
    <w:rsid w:val="00025D88"/>
    <w:rsid w:val="00061CDA"/>
    <w:rsid w:val="00072D32"/>
    <w:rsid w:val="00073C72"/>
    <w:rsid w:val="00093B7D"/>
    <w:rsid w:val="0009680A"/>
    <w:rsid w:val="000B1280"/>
    <w:rsid w:val="000B4210"/>
    <w:rsid w:val="000E4682"/>
    <w:rsid w:val="00124563"/>
    <w:rsid w:val="00125F5E"/>
    <w:rsid w:val="0013200A"/>
    <w:rsid w:val="0014417D"/>
    <w:rsid w:val="00146472"/>
    <w:rsid w:val="00155ECC"/>
    <w:rsid w:val="0015752F"/>
    <w:rsid w:val="00186DAB"/>
    <w:rsid w:val="001923AA"/>
    <w:rsid w:val="00196A25"/>
    <w:rsid w:val="001B440F"/>
    <w:rsid w:val="001B7C3A"/>
    <w:rsid w:val="001E11F1"/>
    <w:rsid w:val="00202BE3"/>
    <w:rsid w:val="0020583F"/>
    <w:rsid w:val="00205C6C"/>
    <w:rsid w:val="002074C4"/>
    <w:rsid w:val="00216047"/>
    <w:rsid w:val="0022163B"/>
    <w:rsid w:val="00237BA0"/>
    <w:rsid w:val="00237DC4"/>
    <w:rsid w:val="002763D3"/>
    <w:rsid w:val="00285C95"/>
    <w:rsid w:val="002A3FC8"/>
    <w:rsid w:val="002C22A4"/>
    <w:rsid w:val="00305E59"/>
    <w:rsid w:val="003074D5"/>
    <w:rsid w:val="003272B6"/>
    <w:rsid w:val="00343B69"/>
    <w:rsid w:val="003541FC"/>
    <w:rsid w:val="0036098A"/>
    <w:rsid w:val="00367C77"/>
    <w:rsid w:val="0038318A"/>
    <w:rsid w:val="00394EB6"/>
    <w:rsid w:val="003A0EBF"/>
    <w:rsid w:val="003A39F3"/>
    <w:rsid w:val="003D1CFF"/>
    <w:rsid w:val="003E3FE4"/>
    <w:rsid w:val="004149BF"/>
    <w:rsid w:val="00423E95"/>
    <w:rsid w:val="004431CE"/>
    <w:rsid w:val="0045316B"/>
    <w:rsid w:val="004A4E14"/>
    <w:rsid w:val="004C010B"/>
    <w:rsid w:val="004C76C1"/>
    <w:rsid w:val="00500541"/>
    <w:rsid w:val="00515199"/>
    <w:rsid w:val="00524CC6"/>
    <w:rsid w:val="00525D99"/>
    <w:rsid w:val="00535D72"/>
    <w:rsid w:val="005551E2"/>
    <w:rsid w:val="00575B34"/>
    <w:rsid w:val="005A7ABC"/>
    <w:rsid w:val="005B157E"/>
    <w:rsid w:val="005B63CD"/>
    <w:rsid w:val="005D4870"/>
    <w:rsid w:val="00654685"/>
    <w:rsid w:val="00655B18"/>
    <w:rsid w:val="00674CEB"/>
    <w:rsid w:val="006D087C"/>
    <w:rsid w:val="006E56F1"/>
    <w:rsid w:val="00703DBD"/>
    <w:rsid w:val="0070572F"/>
    <w:rsid w:val="00715023"/>
    <w:rsid w:val="007334CE"/>
    <w:rsid w:val="007367A0"/>
    <w:rsid w:val="00751B16"/>
    <w:rsid w:val="00760E06"/>
    <w:rsid w:val="00774B3C"/>
    <w:rsid w:val="0078076D"/>
    <w:rsid w:val="00784450"/>
    <w:rsid w:val="007A3B3C"/>
    <w:rsid w:val="007A54A3"/>
    <w:rsid w:val="007B24CA"/>
    <w:rsid w:val="007B787E"/>
    <w:rsid w:val="007C3BE0"/>
    <w:rsid w:val="007C5252"/>
    <w:rsid w:val="007F6680"/>
    <w:rsid w:val="008013EE"/>
    <w:rsid w:val="0080603E"/>
    <w:rsid w:val="0081313D"/>
    <w:rsid w:val="00831B28"/>
    <w:rsid w:val="008341D7"/>
    <w:rsid w:val="0088477B"/>
    <w:rsid w:val="008B2413"/>
    <w:rsid w:val="008B4E30"/>
    <w:rsid w:val="008F527E"/>
    <w:rsid w:val="008F720F"/>
    <w:rsid w:val="00900885"/>
    <w:rsid w:val="00920036"/>
    <w:rsid w:val="00922749"/>
    <w:rsid w:val="009523B2"/>
    <w:rsid w:val="00963DEC"/>
    <w:rsid w:val="0098125D"/>
    <w:rsid w:val="00985C68"/>
    <w:rsid w:val="009A322C"/>
    <w:rsid w:val="009E77BE"/>
    <w:rsid w:val="009F1792"/>
    <w:rsid w:val="009F2625"/>
    <w:rsid w:val="00A03784"/>
    <w:rsid w:val="00A077E5"/>
    <w:rsid w:val="00A201B4"/>
    <w:rsid w:val="00A53A0F"/>
    <w:rsid w:val="00A55766"/>
    <w:rsid w:val="00A562E7"/>
    <w:rsid w:val="00A57F70"/>
    <w:rsid w:val="00A6416C"/>
    <w:rsid w:val="00A95FBC"/>
    <w:rsid w:val="00A97075"/>
    <w:rsid w:val="00AA7F3C"/>
    <w:rsid w:val="00AB5474"/>
    <w:rsid w:val="00AE6E8E"/>
    <w:rsid w:val="00AF36B4"/>
    <w:rsid w:val="00B01AA1"/>
    <w:rsid w:val="00B11C10"/>
    <w:rsid w:val="00B220E5"/>
    <w:rsid w:val="00B31052"/>
    <w:rsid w:val="00B60020"/>
    <w:rsid w:val="00BA035B"/>
    <w:rsid w:val="00BA1F8F"/>
    <w:rsid w:val="00BC1479"/>
    <w:rsid w:val="00BF6158"/>
    <w:rsid w:val="00C3215E"/>
    <w:rsid w:val="00C34A95"/>
    <w:rsid w:val="00C44336"/>
    <w:rsid w:val="00C6708B"/>
    <w:rsid w:val="00C76CD8"/>
    <w:rsid w:val="00C81F3A"/>
    <w:rsid w:val="00C82C80"/>
    <w:rsid w:val="00C97C53"/>
    <w:rsid w:val="00CA6255"/>
    <w:rsid w:val="00CB185B"/>
    <w:rsid w:val="00CD1197"/>
    <w:rsid w:val="00CD2181"/>
    <w:rsid w:val="00D36208"/>
    <w:rsid w:val="00D53127"/>
    <w:rsid w:val="00D67C3D"/>
    <w:rsid w:val="00D7006D"/>
    <w:rsid w:val="00DA0DBB"/>
    <w:rsid w:val="00DC14A2"/>
    <w:rsid w:val="00DC4330"/>
    <w:rsid w:val="00DE0A4C"/>
    <w:rsid w:val="00DF00E4"/>
    <w:rsid w:val="00DF1E72"/>
    <w:rsid w:val="00E1613C"/>
    <w:rsid w:val="00E3192B"/>
    <w:rsid w:val="00E31F02"/>
    <w:rsid w:val="00E34360"/>
    <w:rsid w:val="00E35297"/>
    <w:rsid w:val="00E52751"/>
    <w:rsid w:val="00E635A3"/>
    <w:rsid w:val="00E649FB"/>
    <w:rsid w:val="00E9769A"/>
    <w:rsid w:val="00EE4F10"/>
    <w:rsid w:val="00EF24DF"/>
    <w:rsid w:val="00F050F2"/>
    <w:rsid w:val="00F23C0A"/>
    <w:rsid w:val="00F5027D"/>
    <w:rsid w:val="00F65947"/>
    <w:rsid w:val="00F93FB8"/>
    <w:rsid w:val="00FC3523"/>
    <w:rsid w:val="00FE4FE1"/>
    <w:rsid w:val="00FE683D"/>
    <w:rsid w:val="00FF0095"/>
    <w:rsid w:val="00FF1740"/>
    <w:rsid w:val="00FF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D2E5"/>
  <w15:chartTrackingRefBased/>
  <w15:docId w15:val="{9EAAB3CA-869F-44F5-86BE-EF9CCA70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E4"/>
    <w:pPr>
      <w:spacing w:after="200" w:line="276" w:lineRule="auto"/>
    </w:pPr>
    <w:rPr>
      <w:rFonts w:ascii="Calibri" w:eastAsia="Calibri" w:hAnsi="Calibri" w:cs="Calibri"/>
      <w:lang w:val="ro-RO"/>
    </w:rPr>
  </w:style>
  <w:style w:type="paragraph" w:styleId="Heading1">
    <w:name w:val="heading 1"/>
    <w:basedOn w:val="Normal"/>
    <w:next w:val="Normal"/>
    <w:link w:val="Heading1Char"/>
    <w:uiPriority w:val="9"/>
    <w:qFormat/>
    <w:rsid w:val="00A201B4"/>
    <w:pPr>
      <w:keepNext/>
      <w:keepLines/>
      <w:spacing w:before="240" w:after="0"/>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03E"/>
    <w:pPr>
      <w:ind w:left="720"/>
      <w:contextualSpacing/>
    </w:pPr>
  </w:style>
  <w:style w:type="paragraph" w:styleId="Header">
    <w:name w:val="header"/>
    <w:basedOn w:val="Normal"/>
    <w:link w:val="HeaderChar"/>
    <w:uiPriority w:val="99"/>
    <w:unhideWhenUsed/>
    <w:rsid w:val="008F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20F"/>
    <w:rPr>
      <w:rFonts w:ascii="Calibri" w:eastAsia="Calibri" w:hAnsi="Calibri" w:cs="Calibri"/>
      <w:lang w:val="ro-RO"/>
    </w:rPr>
  </w:style>
  <w:style w:type="paragraph" w:styleId="Footer">
    <w:name w:val="footer"/>
    <w:basedOn w:val="Normal"/>
    <w:link w:val="FooterChar"/>
    <w:uiPriority w:val="99"/>
    <w:unhideWhenUsed/>
    <w:rsid w:val="008F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0F"/>
    <w:rPr>
      <w:rFonts w:ascii="Calibri" w:eastAsia="Calibri" w:hAnsi="Calibri" w:cs="Calibri"/>
      <w:lang w:val="ro-RO"/>
    </w:rPr>
  </w:style>
  <w:style w:type="character" w:customStyle="1" w:styleId="Heading1Char">
    <w:name w:val="Heading 1 Char"/>
    <w:basedOn w:val="DefaultParagraphFont"/>
    <w:link w:val="Heading1"/>
    <w:uiPriority w:val="9"/>
    <w:rsid w:val="00A201B4"/>
    <w:rPr>
      <w:rFonts w:ascii="Arial" w:eastAsiaTheme="majorEastAsia" w:hAnsi="Arial" w:cstheme="majorBidi"/>
      <w:b/>
      <w:color w:val="000000" w:themeColor="text1"/>
      <w:sz w:val="24"/>
      <w:szCs w:val="32"/>
      <w:lang w:val="ro-RO"/>
    </w:rPr>
  </w:style>
  <w:style w:type="paragraph" w:styleId="TOCHeading">
    <w:name w:val="TOC Heading"/>
    <w:basedOn w:val="Heading1"/>
    <w:next w:val="Normal"/>
    <w:uiPriority w:val="39"/>
    <w:unhideWhenUsed/>
    <w:qFormat/>
    <w:rsid w:val="00525D99"/>
    <w:pPr>
      <w:spacing w:line="259" w:lineRule="auto"/>
      <w:outlineLvl w:val="9"/>
    </w:pPr>
    <w:rPr>
      <w:lang w:val="en-US"/>
    </w:rPr>
  </w:style>
  <w:style w:type="paragraph" w:styleId="TOC2">
    <w:name w:val="toc 2"/>
    <w:basedOn w:val="Normal"/>
    <w:next w:val="Normal"/>
    <w:autoRedefine/>
    <w:uiPriority w:val="39"/>
    <w:unhideWhenUsed/>
    <w:rsid w:val="00525D99"/>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525D99"/>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525D99"/>
    <w:pPr>
      <w:spacing w:after="100" w:line="259" w:lineRule="auto"/>
      <w:ind w:left="440"/>
    </w:pPr>
    <w:rPr>
      <w:rFonts w:asciiTheme="minorHAnsi" w:eastAsiaTheme="minorEastAsia" w:hAnsiTheme="minorHAnsi" w:cs="Times New Roman"/>
      <w:lang w:val="en-US"/>
    </w:rPr>
  </w:style>
  <w:style w:type="paragraph" w:styleId="Title">
    <w:name w:val="Title"/>
    <w:basedOn w:val="Normal"/>
    <w:next w:val="Normal"/>
    <w:link w:val="TitleChar"/>
    <w:autoRedefine/>
    <w:uiPriority w:val="10"/>
    <w:qFormat/>
    <w:rsid w:val="00525D99"/>
    <w:pPr>
      <w:spacing w:after="0" w:line="240" w:lineRule="auto"/>
      <w:contextualSpacing/>
    </w:pPr>
    <w:rPr>
      <w:rFonts w:ascii="Arial" w:eastAsiaTheme="majorEastAsia" w:hAnsi="Arial" w:cstheme="majorBidi"/>
      <w:b/>
      <w:spacing w:val="-10"/>
      <w:kern w:val="28"/>
      <w:sz w:val="24"/>
      <w:szCs w:val="56"/>
    </w:rPr>
  </w:style>
  <w:style w:type="character" w:customStyle="1" w:styleId="TitleChar">
    <w:name w:val="Title Char"/>
    <w:basedOn w:val="DefaultParagraphFont"/>
    <w:link w:val="Title"/>
    <w:uiPriority w:val="10"/>
    <w:rsid w:val="00525D99"/>
    <w:rPr>
      <w:rFonts w:ascii="Arial" w:eastAsiaTheme="majorEastAsia" w:hAnsi="Arial" w:cstheme="majorBidi"/>
      <w:b/>
      <w:spacing w:val="-10"/>
      <w:kern w:val="28"/>
      <w:sz w:val="24"/>
      <w:szCs w:val="56"/>
      <w:lang w:val="ro-RO"/>
    </w:rPr>
  </w:style>
  <w:style w:type="character" w:styleId="Hyperlink">
    <w:name w:val="Hyperlink"/>
    <w:basedOn w:val="DefaultParagraphFont"/>
    <w:uiPriority w:val="99"/>
    <w:unhideWhenUsed/>
    <w:rsid w:val="004C76C1"/>
    <w:rPr>
      <w:color w:val="0563C1" w:themeColor="hyperlink"/>
      <w:u w:val="single"/>
    </w:rPr>
  </w:style>
  <w:style w:type="paragraph" w:styleId="BalloonText">
    <w:name w:val="Balloon Text"/>
    <w:basedOn w:val="Normal"/>
    <w:link w:val="BalloonTextChar"/>
    <w:uiPriority w:val="99"/>
    <w:semiHidden/>
    <w:unhideWhenUsed/>
    <w:rsid w:val="00394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B6"/>
    <w:rPr>
      <w:rFonts w:ascii="Segoe UI" w:eastAsia="Calibri" w:hAnsi="Segoe UI" w:cs="Segoe UI"/>
      <w:sz w:val="18"/>
      <w:szCs w:val="18"/>
      <w:lang w:val="ro-RO"/>
    </w:rPr>
  </w:style>
  <w:style w:type="character" w:styleId="UnresolvedMention">
    <w:name w:val="Unresolved Mention"/>
    <w:basedOn w:val="DefaultParagraphFont"/>
    <w:uiPriority w:val="99"/>
    <w:semiHidden/>
    <w:unhideWhenUsed/>
    <w:rsid w:val="003A0EBF"/>
    <w:rPr>
      <w:color w:val="605E5C"/>
      <w:shd w:val="clear" w:color="auto" w:fill="E1DFDD"/>
    </w:rPr>
  </w:style>
  <w:style w:type="character" w:styleId="FollowedHyperlink">
    <w:name w:val="FollowedHyperlink"/>
    <w:basedOn w:val="DefaultParagraphFont"/>
    <w:uiPriority w:val="99"/>
    <w:semiHidden/>
    <w:unhideWhenUsed/>
    <w:rsid w:val="009F2625"/>
    <w:rPr>
      <w:color w:val="954F72" w:themeColor="followedHyperlink"/>
      <w:u w:val="single"/>
    </w:rPr>
  </w:style>
  <w:style w:type="character" w:styleId="CommentReference">
    <w:name w:val="annotation reference"/>
    <w:basedOn w:val="DefaultParagraphFont"/>
    <w:uiPriority w:val="99"/>
    <w:semiHidden/>
    <w:unhideWhenUsed/>
    <w:rsid w:val="00703DBD"/>
    <w:rPr>
      <w:sz w:val="16"/>
      <w:szCs w:val="16"/>
    </w:rPr>
  </w:style>
  <w:style w:type="paragraph" w:styleId="CommentText">
    <w:name w:val="annotation text"/>
    <w:basedOn w:val="Normal"/>
    <w:link w:val="CommentTextChar"/>
    <w:uiPriority w:val="99"/>
    <w:semiHidden/>
    <w:unhideWhenUsed/>
    <w:rsid w:val="00703DBD"/>
    <w:pPr>
      <w:spacing w:line="240" w:lineRule="auto"/>
    </w:pPr>
    <w:rPr>
      <w:sz w:val="20"/>
      <w:szCs w:val="20"/>
    </w:rPr>
  </w:style>
  <w:style w:type="character" w:customStyle="1" w:styleId="CommentTextChar">
    <w:name w:val="Comment Text Char"/>
    <w:basedOn w:val="DefaultParagraphFont"/>
    <w:link w:val="CommentText"/>
    <w:uiPriority w:val="99"/>
    <w:semiHidden/>
    <w:rsid w:val="00703DBD"/>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703DBD"/>
    <w:rPr>
      <w:b/>
      <w:bCs/>
    </w:rPr>
  </w:style>
  <w:style w:type="character" w:customStyle="1" w:styleId="CommentSubjectChar">
    <w:name w:val="Comment Subject Char"/>
    <w:basedOn w:val="CommentTextChar"/>
    <w:link w:val="CommentSubject"/>
    <w:uiPriority w:val="99"/>
    <w:semiHidden/>
    <w:rsid w:val="00703DBD"/>
    <w:rPr>
      <w:rFonts w:ascii="Calibri" w:eastAsia="Calibri" w:hAnsi="Calibri" w:cs="Calibri"/>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6555">
      <w:bodyDiv w:val="1"/>
      <w:marLeft w:val="0"/>
      <w:marRight w:val="0"/>
      <w:marTop w:val="0"/>
      <w:marBottom w:val="0"/>
      <w:divBdr>
        <w:top w:val="none" w:sz="0" w:space="0" w:color="auto"/>
        <w:left w:val="none" w:sz="0" w:space="0" w:color="auto"/>
        <w:bottom w:val="none" w:sz="0" w:space="0" w:color="auto"/>
        <w:right w:val="none" w:sz="0" w:space="0" w:color="auto"/>
      </w:divBdr>
    </w:div>
    <w:div w:id="280501027">
      <w:bodyDiv w:val="1"/>
      <w:marLeft w:val="0"/>
      <w:marRight w:val="0"/>
      <w:marTop w:val="0"/>
      <w:marBottom w:val="0"/>
      <w:divBdr>
        <w:top w:val="none" w:sz="0" w:space="0" w:color="auto"/>
        <w:left w:val="none" w:sz="0" w:space="0" w:color="auto"/>
        <w:bottom w:val="none" w:sz="0" w:space="0" w:color="auto"/>
        <w:right w:val="none" w:sz="0" w:space="0" w:color="auto"/>
      </w:divBdr>
    </w:div>
    <w:div w:id="436412845">
      <w:bodyDiv w:val="1"/>
      <w:marLeft w:val="0"/>
      <w:marRight w:val="0"/>
      <w:marTop w:val="0"/>
      <w:marBottom w:val="0"/>
      <w:divBdr>
        <w:top w:val="none" w:sz="0" w:space="0" w:color="auto"/>
        <w:left w:val="none" w:sz="0" w:space="0" w:color="auto"/>
        <w:bottom w:val="none" w:sz="0" w:space="0" w:color="auto"/>
        <w:right w:val="none" w:sz="0" w:space="0" w:color="auto"/>
      </w:divBdr>
    </w:div>
    <w:div w:id="465199238">
      <w:bodyDiv w:val="1"/>
      <w:marLeft w:val="0"/>
      <w:marRight w:val="0"/>
      <w:marTop w:val="0"/>
      <w:marBottom w:val="0"/>
      <w:divBdr>
        <w:top w:val="none" w:sz="0" w:space="0" w:color="auto"/>
        <w:left w:val="none" w:sz="0" w:space="0" w:color="auto"/>
        <w:bottom w:val="none" w:sz="0" w:space="0" w:color="auto"/>
        <w:right w:val="none" w:sz="0" w:space="0" w:color="auto"/>
      </w:divBdr>
    </w:div>
    <w:div w:id="617297543">
      <w:bodyDiv w:val="1"/>
      <w:marLeft w:val="0"/>
      <w:marRight w:val="0"/>
      <w:marTop w:val="0"/>
      <w:marBottom w:val="0"/>
      <w:divBdr>
        <w:top w:val="none" w:sz="0" w:space="0" w:color="auto"/>
        <w:left w:val="none" w:sz="0" w:space="0" w:color="auto"/>
        <w:bottom w:val="none" w:sz="0" w:space="0" w:color="auto"/>
        <w:right w:val="none" w:sz="0" w:space="0" w:color="auto"/>
      </w:divBdr>
    </w:div>
    <w:div w:id="805513846">
      <w:bodyDiv w:val="1"/>
      <w:marLeft w:val="0"/>
      <w:marRight w:val="0"/>
      <w:marTop w:val="0"/>
      <w:marBottom w:val="0"/>
      <w:divBdr>
        <w:top w:val="none" w:sz="0" w:space="0" w:color="auto"/>
        <w:left w:val="none" w:sz="0" w:space="0" w:color="auto"/>
        <w:bottom w:val="none" w:sz="0" w:space="0" w:color="auto"/>
        <w:right w:val="none" w:sz="0" w:space="0" w:color="auto"/>
      </w:divBdr>
    </w:div>
    <w:div w:id="946473117">
      <w:bodyDiv w:val="1"/>
      <w:marLeft w:val="0"/>
      <w:marRight w:val="0"/>
      <w:marTop w:val="0"/>
      <w:marBottom w:val="0"/>
      <w:divBdr>
        <w:top w:val="none" w:sz="0" w:space="0" w:color="auto"/>
        <w:left w:val="none" w:sz="0" w:space="0" w:color="auto"/>
        <w:bottom w:val="none" w:sz="0" w:space="0" w:color="auto"/>
        <w:right w:val="none" w:sz="0" w:space="0" w:color="auto"/>
      </w:divBdr>
    </w:div>
    <w:div w:id="1018118794">
      <w:bodyDiv w:val="1"/>
      <w:marLeft w:val="0"/>
      <w:marRight w:val="0"/>
      <w:marTop w:val="0"/>
      <w:marBottom w:val="0"/>
      <w:divBdr>
        <w:top w:val="none" w:sz="0" w:space="0" w:color="auto"/>
        <w:left w:val="none" w:sz="0" w:space="0" w:color="auto"/>
        <w:bottom w:val="none" w:sz="0" w:space="0" w:color="auto"/>
        <w:right w:val="none" w:sz="0" w:space="0" w:color="auto"/>
      </w:divBdr>
    </w:div>
    <w:div w:id="1096679657">
      <w:bodyDiv w:val="1"/>
      <w:marLeft w:val="0"/>
      <w:marRight w:val="0"/>
      <w:marTop w:val="0"/>
      <w:marBottom w:val="0"/>
      <w:divBdr>
        <w:top w:val="none" w:sz="0" w:space="0" w:color="auto"/>
        <w:left w:val="none" w:sz="0" w:space="0" w:color="auto"/>
        <w:bottom w:val="none" w:sz="0" w:space="0" w:color="auto"/>
        <w:right w:val="none" w:sz="0" w:space="0" w:color="auto"/>
      </w:divBdr>
    </w:div>
    <w:div w:id="17446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ro/candidate-list-tab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7757-F486-4397-9A28-3C3E9E51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dc:creator>
  <cp:keywords/>
  <dc:description/>
  <cp:lastModifiedBy>Andreea Mihai</cp:lastModifiedBy>
  <cp:revision>13</cp:revision>
  <cp:lastPrinted>2021-01-22T13:06:00Z</cp:lastPrinted>
  <dcterms:created xsi:type="dcterms:W3CDTF">2024-01-15T13:56:00Z</dcterms:created>
  <dcterms:modified xsi:type="dcterms:W3CDTF">2024-02-01T11:18:00Z</dcterms:modified>
</cp:coreProperties>
</file>