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30CD" w14:textId="003331C9" w:rsidR="00C6738F" w:rsidRDefault="00AE49C0" w:rsidP="0024554D">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24554D" w:rsidRPr="0024554D">
        <w:rPr>
          <w:rFonts w:asciiTheme="minorHAnsi" w:hAnsiTheme="minorHAnsi" w:cstheme="minorHAnsi"/>
          <w:b/>
        </w:rPr>
        <w:t>”Servicii necesare organizării evenimentului „TechIdeas by InfoEc Students"</w:t>
      </w:r>
      <w:r w:rsidR="0024554D">
        <w:rPr>
          <w:rFonts w:asciiTheme="minorHAnsi" w:hAnsiTheme="minorHAnsi" w:cstheme="minorHAnsi"/>
          <w:b/>
        </w:rPr>
        <w:t xml:space="preserve"> </w:t>
      </w:r>
      <w:r w:rsidR="0024554D" w:rsidRPr="0024554D">
        <w:rPr>
          <w:rFonts w:asciiTheme="minorHAnsi" w:hAnsiTheme="minorHAnsi" w:cstheme="minorHAnsi"/>
          <w:b/>
        </w:rPr>
        <w:t xml:space="preserve">în perioada 08 - 10.04.2022, în </w:t>
      </w:r>
      <w:r w:rsidR="0024554D">
        <w:rPr>
          <w:rFonts w:asciiTheme="minorHAnsi" w:hAnsiTheme="minorHAnsi" w:cstheme="minorHAnsi"/>
          <w:b/>
        </w:rPr>
        <w:t xml:space="preserve"> </w:t>
      </w:r>
      <w:r w:rsidR="0024554D" w:rsidRPr="0024554D">
        <w:rPr>
          <w:rFonts w:asciiTheme="minorHAnsi" w:hAnsiTheme="minorHAnsi" w:cstheme="minorHAnsi"/>
          <w:b/>
        </w:rPr>
        <w:t>Piatra Neamț, Rubik Hub”</w:t>
      </w:r>
    </w:p>
    <w:p w14:paraId="4709ABC9" w14:textId="77777777" w:rsidR="0024554D" w:rsidRPr="00AE49C0" w:rsidRDefault="0024554D" w:rsidP="0024554D">
      <w:pPr>
        <w:spacing w:after="0" w:line="240" w:lineRule="auto"/>
        <w:jc w:val="both"/>
        <w:rPr>
          <w:rFonts w:asciiTheme="minorHAnsi" w:hAnsiTheme="minorHAnsi" w:cstheme="minorHAnsi"/>
          <w:b/>
        </w:rPr>
      </w:pPr>
    </w:p>
    <w:p w14:paraId="1A9C8768" w14:textId="001A5095"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099501E8" w:rsidR="00AE49C0" w:rsidRPr="00C6738F" w:rsidRDefault="00AE49C0" w:rsidP="00412A63">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hyperlink r:id="rId7" w:history="1">
        <w:r w:rsidR="0024554D" w:rsidRPr="000979D6">
          <w:rPr>
            <w:rStyle w:val="Hyperlink"/>
            <w:rFonts w:asciiTheme="minorHAnsi" w:hAnsiTheme="minorHAnsi" w:cstheme="minorHAnsi"/>
            <w:b/>
          </w:rPr>
          <w:t>https://www.adrnordest.ro/informatii-de-interes-public/anunturi-achizitii-publice/</w:t>
        </w:r>
      </w:hyperlink>
      <w:r w:rsidRPr="00C6738F">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lastRenderedPageBreak/>
        <w:t>Evaluarea ofertelor</w:t>
      </w:r>
    </w:p>
    <w:p w14:paraId="741141DE"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confirmare/completare a documentelor ofertelor. </w:t>
      </w:r>
    </w:p>
    <w:p w14:paraId="5518E239" w14:textId="620D821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22053D07" w:rsidR="00AE49C0" w:rsidRPr="001B35ED" w:rsidRDefault="00AE49C0" w:rsidP="00AE49C0">
      <w:pPr>
        <w:spacing w:after="0" w:line="240" w:lineRule="auto"/>
        <w:jc w:val="both"/>
        <w:rPr>
          <w:rFonts w:asciiTheme="minorHAnsi" w:hAnsiTheme="minorHAnsi" w:cstheme="minorHAnsi"/>
          <w:b/>
          <w:bCs/>
        </w:rPr>
      </w:pPr>
      <w:r w:rsidRPr="001B35ED">
        <w:rPr>
          <w:rFonts w:asciiTheme="minorHAnsi" w:hAnsiTheme="minorHAnsi" w:cstheme="minorHAnsi"/>
          <w:b/>
          <w:bCs/>
        </w:rPr>
        <w:t>Pentru scurtarea timpilor procedurali, solicitarile de clarificari se pot transmite in atentia operatorilor economici in aceeasi zi in care a avut loc sedinta de deschidere a ofertelor,</w:t>
      </w:r>
      <w:r w:rsidRPr="00AE49C0">
        <w:rPr>
          <w:rFonts w:asciiTheme="minorHAnsi" w:hAnsiTheme="minorHAnsi" w:cstheme="minorHAnsi"/>
        </w:rPr>
        <w:t xml:space="preserve"> </w:t>
      </w:r>
      <w:r w:rsidRPr="001B35ED">
        <w:rPr>
          <w:rFonts w:asciiTheme="minorHAnsi" w:hAnsiTheme="minorHAnsi" w:cstheme="minorHAnsi"/>
          <w:b/>
          <w:bCs/>
        </w:rPr>
        <w:t>iar termenul de raspuns la clarificari va fi</w:t>
      </w:r>
      <w:r w:rsidR="00B5611B" w:rsidRPr="001B35ED">
        <w:rPr>
          <w:rFonts w:asciiTheme="minorHAnsi" w:hAnsiTheme="minorHAnsi" w:cstheme="minorHAnsi"/>
          <w:b/>
          <w:bCs/>
        </w:rPr>
        <w:t xml:space="preserve"> de maxim </w:t>
      </w:r>
      <w:r w:rsidR="0024554D">
        <w:rPr>
          <w:rFonts w:asciiTheme="minorHAnsi" w:hAnsiTheme="minorHAnsi" w:cstheme="minorHAnsi"/>
          <w:b/>
          <w:bCs/>
        </w:rPr>
        <w:t>4 (patru)</w:t>
      </w:r>
      <w:r w:rsidR="00C67EE2" w:rsidRPr="001B35ED">
        <w:rPr>
          <w:rFonts w:asciiTheme="minorHAnsi" w:hAnsiTheme="minorHAnsi" w:cstheme="minorHAnsi"/>
          <w:b/>
          <w:bCs/>
        </w:rPr>
        <w:t xml:space="preserve"> ore.</w:t>
      </w:r>
      <w:r w:rsidRPr="001B35ED">
        <w:rPr>
          <w:rFonts w:asciiTheme="minorHAnsi" w:hAnsiTheme="minorHAnsi" w:cstheme="minorHAnsi"/>
          <w:b/>
          <w:bCs/>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60F1C36D" w14:textId="77777777" w:rsidR="00DC6E0F" w:rsidRDefault="00DC6E0F" w:rsidP="00AE49C0">
      <w:pPr>
        <w:spacing w:after="0" w:line="240" w:lineRule="auto"/>
        <w:jc w:val="both"/>
        <w:rPr>
          <w:rFonts w:asciiTheme="minorHAnsi" w:hAnsiTheme="minorHAnsi" w:cstheme="minorHAnsi"/>
        </w:rPr>
      </w:pPr>
    </w:p>
    <w:p w14:paraId="1A4FD2E9" w14:textId="4FA75196"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lastRenderedPageBreak/>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224C92E9"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w:t>
      </w:r>
      <w:r w:rsidR="00412A63" w:rsidRPr="00B5611B">
        <w:rPr>
          <w:rFonts w:asciiTheme="minorHAnsi" w:hAnsiTheme="minorHAnsi" w:cstheme="minorHAnsi"/>
        </w:rPr>
        <w:t xml:space="preserve">   </w:t>
      </w:r>
      <w:r w:rsidRPr="00B5611B">
        <w:rPr>
          <w:rFonts w:asciiTheme="minorHAnsi" w:hAnsiTheme="minorHAnsi" w:cstheme="minorHAnsi"/>
        </w:rPr>
        <w:t xml:space="preserve">intr-un termen de maxim </w:t>
      </w:r>
      <w:r w:rsidR="001B35ED">
        <w:rPr>
          <w:rFonts w:asciiTheme="minorHAnsi" w:hAnsiTheme="minorHAnsi" w:cstheme="minorHAnsi"/>
        </w:rPr>
        <w:t>o</w:t>
      </w:r>
      <w:r w:rsidRPr="00B5611B">
        <w:rPr>
          <w:rFonts w:asciiTheme="minorHAnsi" w:hAnsiTheme="minorHAnsi" w:cstheme="minorHAnsi"/>
        </w:rPr>
        <w:t xml:space="preserve"> zi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A885" w14:textId="77777777" w:rsidR="001B33F1" w:rsidRDefault="001B33F1">
      <w:pPr>
        <w:spacing w:after="0" w:line="240" w:lineRule="auto"/>
      </w:pPr>
      <w:r>
        <w:separator/>
      </w:r>
    </w:p>
  </w:endnote>
  <w:endnote w:type="continuationSeparator" w:id="0">
    <w:p w14:paraId="3FDF634F" w14:textId="77777777" w:rsidR="001B33F1" w:rsidRDefault="001B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1B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2E39" w14:textId="77777777" w:rsidR="001B33F1" w:rsidRDefault="001B33F1">
      <w:pPr>
        <w:spacing w:after="0" w:line="240" w:lineRule="auto"/>
      </w:pPr>
      <w:r>
        <w:separator/>
      </w:r>
    </w:p>
  </w:footnote>
  <w:footnote w:type="continuationSeparator" w:id="0">
    <w:p w14:paraId="3665907E" w14:textId="77777777" w:rsidR="001B33F1" w:rsidRDefault="001B3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141C67"/>
    <w:rsid w:val="001B33F1"/>
    <w:rsid w:val="001B35ED"/>
    <w:rsid w:val="0024554D"/>
    <w:rsid w:val="00412A63"/>
    <w:rsid w:val="007B0086"/>
    <w:rsid w:val="00AE49C0"/>
    <w:rsid w:val="00B5611B"/>
    <w:rsid w:val="00C426AF"/>
    <w:rsid w:val="00C6738F"/>
    <w:rsid w:val="00C67EE2"/>
    <w:rsid w:val="00C73EEE"/>
    <w:rsid w:val="00D9116E"/>
    <w:rsid w:val="00DC6E0F"/>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7</cp:revision>
  <dcterms:created xsi:type="dcterms:W3CDTF">2021-06-28T09:13:00Z</dcterms:created>
  <dcterms:modified xsi:type="dcterms:W3CDTF">2022-03-30T11:39:00Z</dcterms:modified>
</cp:coreProperties>
</file>