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847A1" w14:textId="570AB3E9" w:rsidR="00D32391" w:rsidRPr="00D32391" w:rsidRDefault="00D32391" w:rsidP="00E5509B">
      <w:pPr>
        <w:jc w:val="center"/>
        <w:rPr>
          <w:rFonts w:ascii="Trebuchet MS" w:hAnsi="Trebuchet MS"/>
          <w:bCs/>
          <w:i/>
          <w:noProof/>
          <w:color w:val="4472C4" w:themeColor="accent1"/>
          <w:sz w:val="20"/>
          <w:szCs w:val="20"/>
          <w:lang w:eastAsia="ro-RO"/>
        </w:rPr>
      </w:pPr>
      <w:bookmarkStart w:id="0" w:name="_GoBack"/>
      <w:bookmarkEnd w:id="0"/>
      <w:r w:rsidRPr="00D32391">
        <w:rPr>
          <w:rFonts w:ascii="Trebuchet MS" w:hAnsi="Trebuchet MS"/>
          <w:bCs/>
          <w:i/>
          <w:noProof/>
          <w:color w:val="4472C4" w:themeColor="accent1"/>
          <w:sz w:val="20"/>
          <w:szCs w:val="20"/>
          <w:lang w:eastAsia="ro-RO"/>
        </w:rPr>
        <w:t>MySMIS pe înțelesul tuturor!</w:t>
      </w:r>
    </w:p>
    <w:p w14:paraId="1C6F1767" w14:textId="70FA547E" w:rsidR="00A53EE9" w:rsidRPr="00062675" w:rsidRDefault="00A53EE9" w:rsidP="00E5509B">
      <w:pPr>
        <w:jc w:val="center"/>
        <w:rPr>
          <w:rFonts w:ascii="Trebuchet MS" w:hAnsi="Trebuchet MS"/>
          <w:bCs/>
          <w:sz w:val="20"/>
          <w:szCs w:val="20"/>
        </w:rPr>
      </w:pPr>
      <w:r w:rsidRPr="00062675">
        <w:rPr>
          <w:rFonts w:ascii="Trebuchet MS" w:hAnsi="Trebuchet MS"/>
          <w:bCs/>
          <w:noProof/>
          <w:sz w:val="20"/>
          <w:szCs w:val="20"/>
          <w:lang w:eastAsia="ro-RO"/>
        </w:rPr>
        <w:drawing>
          <wp:inline distT="0" distB="0" distL="0" distR="0" wp14:anchorId="0383A519" wp14:editId="6C616B0C">
            <wp:extent cx="4085996" cy="2422868"/>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85996" cy="242286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5C52D676" w14:textId="77777777" w:rsidR="00D32391" w:rsidRDefault="00D32391" w:rsidP="00A53EE9">
      <w:pPr>
        <w:rPr>
          <w:rFonts w:ascii="Trebuchet MS" w:hAnsi="Trebuchet MS"/>
          <w:b/>
          <w:bCs/>
          <w:sz w:val="20"/>
          <w:szCs w:val="20"/>
        </w:rPr>
      </w:pPr>
    </w:p>
    <w:p w14:paraId="331E37AD" w14:textId="36CFC8B0" w:rsidR="00A53EE9" w:rsidRPr="00062675" w:rsidRDefault="00AD7866" w:rsidP="00D32391">
      <w:pPr>
        <w:jc w:val="both"/>
        <w:rPr>
          <w:rFonts w:ascii="Trebuchet MS" w:hAnsi="Trebuchet MS"/>
          <w:b/>
          <w:bCs/>
          <w:sz w:val="20"/>
          <w:szCs w:val="20"/>
        </w:rPr>
      </w:pPr>
      <w:r w:rsidRPr="00062675">
        <w:rPr>
          <w:rFonts w:ascii="Trebuchet MS" w:hAnsi="Trebuchet MS"/>
          <w:b/>
          <w:bCs/>
          <w:sz w:val="20"/>
          <w:szCs w:val="20"/>
        </w:rPr>
        <w:t xml:space="preserve">Urmare parcurgerii documentului propun diseminarea următoarelor informații către beneficiarii POAT: </w:t>
      </w:r>
    </w:p>
    <w:p w14:paraId="5908D627" w14:textId="77777777" w:rsidR="00AD7866" w:rsidRPr="00062675" w:rsidRDefault="00AD7866" w:rsidP="00A53EE9">
      <w:pPr>
        <w:jc w:val="both"/>
        <w:rPr>
          <w:rFonts w:ascii="Trebuchet MS" w:hAnsi="Trebuchet MS"/>
          <w:b/>
          <w:bCs/>
          <w:sz w:val="20"/>
          <w:szCs w:val="20"/>
        </w:rPr>
      </w:pPr>
    </w:p>
    <w:p w14:paraId="524C40C4" w14:textId="3CB5AE90" w:rsidR="00AD7866" w:rsidRPr="00062675" w:rsidRDefault="00AD7866" w:rsidP="00A53EE9">
      <w:pPr>
        <w:jc w:val="both"/>
        <w:rPr>
          <w:rFonts w:ascii="Trebuchet MS" w:hAnsi="Trebuchet MS"/>
          <w:b/>
          <w:bCs/>
          <w:sz w:val="20"/>
          <w:szCs w:val="20"/>
        </w:rPr>
      </w:pPr>
      <w:r w:rsidRPr="00062675">
        <w:rPr>
          <w:rFonts w:ascii="Trebuchet MS" w:hAnsi="Trebuchet MS"/>
          <w:b/>
          <w:bCs/>
          <w:sz w:val="20"/>
          <w:szCs w:val="20"/>
        </w:rPr>
        <w:t>Ministerul Investițiilor și Proiectelor Europene a publicat un îndrumar practic privind sistemul informatic MySMIS</w:t>
      </w:r>
      <w:r w:rsidR="00342D41" w:rsidRPr="00062675">
        <w:rPr>
          <w:rFonts w:ascii="Trebuchet MS" w:hAnsi="Trebuchet MS"/>
          <w:b/>
          <w:bCs/>
          <w:sz w:val="20"/>
          <w:szCs w:val="20"/>
        </w:rPr>
        <w:t xml:space="preserve">, Componenta Front Office, </w:t>
      </w:r>
      <w:r w:rsidRPr="00062675">
        <w:rPr>
          <w:rFonts w:ascii="Trebuchet MS" w:hAnsi="Trebuchet MS"/>
          <w:b/>
          <w:bCs/>
          <w:sz w:val="20"/>
          <w:szCs w:val="20"/>
        </w:rPr>
        <w:t>prin care potențialii beneficiari din România pot solicita bani europeni pentru perioada de programare 2014-2020, iar beneficiarii pot gestiona implementarea proiectelor pentru care au semnat contracte</w:t>
      </w:r>
      <w:r w:rsidR="00342D41" w:rsidRPr="00062675">
        <w:rPr>
          <w:rFonts w:ascii="Trebuchet MS" w:hAnsi="Trebuchet MS"/>
          <w:b/>
          <w:bCs/>
          <w:sz w:val="20"/>
          <w:szCs w:val="20"/>
        </w:rPr>
        <w:t>/decizii</w:t>
      </w:r>
      <w:r w:rsidRPr="00062675">
        <w:rPr>
          <w:rFonts w:ascii="Trebuchet MS" w:hAnsi="Trebuchet MS"/>
          <w:b/>
          <w:bCs/>
          <w:sz w:val="20"/>
          <w:szCs w:val="20"/>
        </w:rPr>
        <w:t xml:space="preserve"> de finanțare.</w:t>
      </w:r>
    </w:p>
    <w:p w14:paraId="046DC6B1" w14:textId="1E94C1E7" w:rsidR="00342D41" w:rsidRPr="00062675" w:rsidRDefault="00342D41" w:rsidP="00342D41">
      <w:pPr>
        <w:jc w:val="both"/>
        <w:rPr>
          <w:rFonts w:ascii="Trebuchet MS" w:hAnsi="Trebuchet MS"/>
          <w:b/>
          <w:bCs/>
          <w:sz w:val="20"/>
          <w:szCs w:val="20"/>
        </w:rPr>
      </w:pPr>
      <w:r w:rsidRPr="00062675">
        <w:rPr>
          <w:rFonts w:ascii="Trebuchet MS" w:hAnsi="Trebuchet MS"/>
          <w:b/>
          <w:bCs/>
          <w:sz w:val="20"/>
          <w:szCs w:val="20"/>
        </w:rPr>
        <w:t>Astfel, au fost realizate modificări, în funcție de modulele specifice ale aplicației, precum:</w:t>
      </w:r>
    </w:p>
    <w:p w14:paraId="215C086F" w14:textId="4110D785" w:rsidR="00D816F6" w:rsidRPr="00062675" w:rsidRDefault="00D816F6" w:rsidP="00342D41">
      <w:pPr>
        <w:jc w:val="both"/>
        <w:rPr>
          <w:rFonts w:ascii="Trebuchet MS" w:hAnsi="Trebuchet MS"/>
          <w:b/>
          <w:bCs/>
          <w:color w:val="4472C4" w:themeColor="accent1"/>
          <w:sz w:val="20"/>
          <w:szCs w:val="20"/>
        </w:rPr>
      </w:pPr>
      <w:r w:rsidRPr="00062675">
        <w:rPr>
          <w:rFonts w:ascii="Trebuchet MS" w:hAnsi="Trebuchet MS"/>
          <w:b/>
          <w:bCs/>
          <w:color w:val="4472C4" w:themeColor="accent1"/>
          <w:sz w:val="20"/>
          <w:szCs w:val="20"/>
        </w:rPr>
        <w:t xml:space="preserve">Modulul </w:t>
      </w:r>
      <w:r w:rsidR="00342D41" w:rsidRPr="00062675">
        <w:rPr>
          <w:rFonts w:ascii="Trebuchet MS" w:hAnsi="Trebuchet MS"/>
          <w:b/>
          <w:bCs/>
          <w:color w:val="4472C4" w:themeColor="accent1"/>
          <w:sz w:val="20"/>
          <w:szCs w:val="20"/>
        </w:rPr>
        <w:t>Comunicare</w:t>
      </w:r>
      <w:r w:rsidRPr="00062675">
        <w:rPr>
          <w:rFonts w:ascii="Trebuchet MS" w:hAnsi="Trebuchet MS"/>
          <w:b/>
          <w:bCs/>
          <w:color w:val="4472C4" w:themeColor="accent1"/>
          <w:sz w:val="20"/>
          <w:szCs w:val="20"/>
        </w:rPr>
        <w:t>:</w:t>
      </w:r>
    </w:p>
    <w:p w14:paraId="0B3EA375" w14:textId="443E35F9" w:rsidR="00342D41" w:rsidRPr="00062675" w:rsidRDefault="00342D41" w:rsidP="00342D41">
      <w:pPr>
        <w:jc w:val="both"/>
        <w:rPr>
          <w:rFonts w:ascii="Trebuchet MS" w:hAnsi="Trebuchet MS"/>
          <w:b/>
          <w:bCs/>
          <w:sz w:val="20"/>
          <w:szCs w:val="20"/>
        </w:rPr>
      </w:pPr>
      <w:r w:rsidRPr="00062675">
        <w:rPr>
          <w:rFonts w:ascii="Trebuchet MS" w:hAnsi="Trebuchet MS"/>
          <w:b/>
          <w:bCs/>
          <w:sz w:val="20"/>
          <w:szCs w:val="20"/>
        </w:rPr>
        <w:t>-  încărcarea multiplă a fișierelor</w:t>
      </w:r>
      <w:r w:rsidR="00062675" w:rsidRPr="00062675">
        <w:rPr>
          <w:rFonts w:ascii="Trebuchet MS" w:hAnsi="Trebuchet MS"/>
          <w:b/>
          <w:bCs/>
          <w:sz w:val="20"/>
          <w:szCs w:val="20"/>
        </w:rPr>
        <w:t>.</w:t>
      </w:r>
    </w:p>
    <w:p w14:paraId="22D2698F" w14:textId="690E684D" w:rsidR="00342D41" w:rsidRPr="00062675" w:rsidRDefault="00342D41" w:rsidP="00342D41">
      <w:pPr>
        <w:jc w:val="both"/>
        <w:rPr>
          <w:rFonts w:ascii="Trebuchet MS" w:hAnsi="Trebuchet MS"/>
          <w:b/>
          <w:bCs/>
          <w:color w:val="4472C4" w:themeColor="accent1"/>
          <w:sz w:val="20"/>
          <w:szCs w:val="20"/>
        </w:rPr>
      </w:pPr>
      <w:r w:rsidRPr="00062675">
        <w:rPr>
          <w:rFonts w:ascii="Trebuchet MS" w:hAnsi="Trebuchet MS"/>
          <w:b/>
          <w:bCs/>
          <w:color w:val="4472C4" w:themeColor="accent1"/>
          <w:sz w:val="20"/>
          <w:szCs w:val="20"/>
        </w:rPr>
        <w:t xml:space="preserve">Modulul Implementare: </w:t>
      </w:r>
    </w:p>
    <w:p w14:paraId="68C4328E" w14:textId="7352A2D8" w:rsidR="00342D41" w:rsidRPr="00062675" w:rsidRDefault="00342D41" w:rsidP="00342D41">
      <w:pPr>
        <w:jc w:val="both"/>
        <w:rPr>
          <w:rFonts w:ascii="Trebuchet MS" w:hAnsi="Trebuchet MS"/>
          <w:b/>
          <w:bCs/>
          <w:sz w:val="20"/>
          <w:szCs w:val="20"/>
        </w:rPr>
      </w:pPr>
      <w:r w:rsidRPr="00062675">
        <w:rPr>
          <w:rFonts w:ascii="Trebuchet MS" w:hAnsi="Trebuchet MS"/>
          <w:b/>
          <w:bCs/>
          <w:sz w:val="20"/>
          <w:szCs w:val="20"/>
        </w:rPr>
        <w:t>- încărcarea multiplă a fișierelor în secț</w:t>
      </w:r>
      <w:r w:rsidR="00062675" w:rsidRPr="00062675">
        <w:rPr>
          <w:rFonts w:ascii="Trebuchet MS" w:hAnsi="Trebuchet MS"/>
          <w:b/>
          <w:bCs/>
          <w:sz w:val="20"/>
          <w:szCs w:val="20"/>
        </w:rPr>
        <w:t>iunea Factură fiscală.</w:t>
      </w:r>
    </w:p>
    <w:p w14:paraId="39B58BE3" w14:textId="41277262" w:rsidR="00342D41" w:rsidRPr="00062675" w:rsidRDefault="005C2392" w:rsidP="00342D41">
      <w:pPr>
        <w:jc w:val="both"/>
        <w:rPr>
          <w:rFonts w:ascii="Trebuchet MS" w:hAnsi="Trebuchet MS"/>
          <w:b/>
          <w:bCs/>
          <w:color w:val="4472C4" w:themeColor="accent1"/>
          <w:sz w:val="20"/>
          <w:szCs w:val="20"/>
        </w:rPr>
      </w:pPr>
      <w:r w:rsidRPr="00062675">
        <w:rPr>
          <w:rFonts w:ascii="Trebuchet MS" w:hAnsi="Trebuchet MS"/>
          <w:b/>
          <w:bCs/>
          <w:color w:val="4472C4" w:themeColor="accent1"/>
          <w:sz w:val="20"/>
          <w:szCs w:val="20"/>
        </w:rPr>
        <w:t>Modulul Cerere de finanțare</w:t>
      </w:r>
    </w:p>
    <w:p w14:paraId="416E829B" w14:textId="6CFE1B78" w:rsidR="005C2392" w:rsidRPr="00062675" w:rsidRDefault="005C2392" w:rsidP="005C2392">
      <w:pPr>
        <w:jc w:val="both"/>
        <w:rPr>
          <w:rFonts w:ascii="Trebuchet MS" w:hAnsi="Trebuchet MS"/>
          <w:b/>
          <w:bCs/>
          <w:sz w:val="20"/>
          <w:szCs w:val="20"/>
        </w:rPr>
      </w:pPr>
      <w:r w:rsidRPr="00062675">
        <w:rPr>
          <w:rFonts w:ascii="Trebuchet MS" w:hAnsi="Trebuchet MS"/>
          <w:b/>
          <w:bCs/>
          <w:sz w:val="20"/>
          <w:szCs w:val="20"/>
        </w:rPr>
        <w:t>- introducerea opțiunilor de extindere și reducere a informațiilor afișate la nivelul fiecărei linii bugetare, cât și la nivelul întregului buget, ceea ce va permite reducerea timpului necesar pentru accesarea editării liniilor bugetare</w:t>
      </w:r>
      <w:r w:rsidR="00062675" w:rsidRPr="00062675">
        <w:rPr>
          <w:rFonts w:ascii="Trebuchet MS" w:hAnsi="Trebuchet MS"/>
          <w:b/>
          <w:bCs/>
          <w:sz w:val="20"/>
          <w:szCs w:val="20"/>
        </w:rPr>
        <w:t>;</w:t>
      </w:r>
    </w:p>
    <w:p w14:paraId="53087EA0" w14:textId="39E95A3F" w:rsidR="005C2392" w:rsidRPr="00062675" w:rsidRDefault="005C2392" w:rsidP="005C2392">
      <w:pPr>
        <w:jc w:val="both"/>
        <w:rPr>
          <w:rFonts w:ascii="Trebuchet MS" w:hAnsi="Trebuchet MS"/>
          <w:b/>
          <w:bCs/>
          <w:sz w:val="20"/>
          <w:szCs w:val="20"/>
        </w:rPr>
      </w:pPr>
      <w:r w:rsidRPr="00062675">
        <w:rPr>
          <w:rFonts w:ascii="Trebuchet MS" w:hAnsi="Trebuchet MS"/>
          <w:b/>
          <w:bCs/>
          <w:sz w:val="20"/>
          <w:szCs w:val="20"/>
        </w:rPr>
        <w:t>- reorganizarea listei din care beneficiarul selectează un apel</w:t>
      </w:r>
      <w:r w:rsidR="00062675" w:rsidRPr="00062675">
        <w:rPr>
          <w:rFonts w:ascii="Trebuchet MS" w:hAnsi="Trebuchet MS"/>
          <w:b/>
          <w:bCs/>
          <w:sz w:val="20"/>
          <w:szCs w:val="20"/>
        </w:rPr>
        <w:t>, apelul putând fi identificat astfel mai ușor</w:t>
      </w:r>
      <w:r w:rsidRPr="00062675">
        <w:rPr>
          <w:rFonts w:ascii="Trebuchet MS" w:hAnsi="Trebuchet MS"/>
          <w:b/>
          <w:bCs/>
          <w:sz w:val="20"/>
          <w:szCs w:val="20"/>
        </w:rPr>
        <w:t xml:space="preserve">; </w:t>
      </w:r>
    </w:p>
    <w:p w14:paraId="35F87A98" w14:textId="1A626FE0" w:rsidR="005C2392" w:rsidRPr="00062675" w:rsidRDefault="005C2392" w:rsidP="005C2392">
      <w:pPr>
        <w:jc w:val="both"/>
        <w:rPr>
          <w:rFonts w:ascii="Trebuchet MS" w:hAnsi="Trebuchet MS"/>
          <w:b/>
          <w:bCs/>
          <w:sz w:val="20"/>
          <w:szCs w:val="20"/>
        </w:rPr>
      </w:pPr>
      <w:r w:rsidRPr="00062675">
        <w:rPr>
          <w:rFonts w:ascii="Trebuchet MS" w:hAnsi="Trebuchet MS"/>
          <w:b/>
          <w:bCs/>
          <w:sz w:val="20"/>
          <w:szCs w:val="20"/>
        </w:rPr>
        <w:t>- actualizare</w:t>
      </w:r>
      <w:r w:rsidR="00062675" w:rsidRPr="00062675">
        <w:rPr>
          <w:rFonts w:ascii="Trebuchet MS" w:hAnsi="Trebuchet MS"/>
          <w:b/>
          <w:bCs/>
          <w:sz w:val="20"/>
          <w:szCs w:val="20"/>
        </w:rPr>
        <w:t>a nomenclatorului de coduri COR.</w:t>
      </w:r>
    </w:p>
    <w:p w14:paraId="4CBB7CDC" w14:textId="7699707D" w:rsidR="00342D41" w:rsidRPr="00062675" w:rsidRDefault="00342D41" w:rsidP="00342D41">
      <w:pPr>
        <w:jc w:val="both"/>
        <w:rPr>
          <w:rFonts w:ascii="Trebuchet MS" w:hAnsi="Trebuchet MS"/>
          <w:b/>
          <w:bCs/>
          <w:color w:val="4472C4" w:themeColor="accent1"/>
          <w:sz w:val="20"/>
          <w:szCs w:val="20"/>
        </w:rPr>
      </w:pPr>
      <w:r w:rsidRPr="00062675">
        <w:rPr>
          <w:rFonts w:ascii="Trebuchet MS" w:hAnsi="Trebuchet MS"/>
          <w:b/>
          <w:bCs/>
          <w:color w:val="4472C4" w:themeColor="accent1"/>
          <w:sz w:val="20"/>
          <w:szCs w:val="20"/>
        </w:rPr>
        <w:t xml:space="preserve">Modulul Achiziții: </w:t>
      </w:r>
    </w:p>
    <w:p w14:paraId="359291A6" w14:textId="70B0CDC0" w:rsidR="00D816F6" w:rsidRPr="00062675" w:rsidRDefault="005C2392" w:rsidP="005C2392">
      <w:pPr>
        <w:jc w:val="both"/>
        <w:rPr>
          <w:rFonts w:ascii="Trebuchet MS" w:hAnsi="Trebuchet MS"/>
          <w:b/>
          <w:bCs/>
          <w:sz w:val="20"/>
          <w:szCs w:val="20"/>
        </w:rPr>
      </w:pPr>
      <w:r w:rsidRPr="00062675">
        <w:rPr>
          <w:rFonts w:ascii="Trebuchet MS" w:hAnsi="Trebuchet MS"/>
          <w:b/>
          <w:bCs/>
          <w:sz w:val="20"/>
          <w:szCs w:val="20"/>
        </w:rPr>
        <w:t>- introducerea</w:t>
      </w:r>
      <w:r w:rsidR="00062675" w:rsidRPr="00062675">
        <w:rPr>
          <w:rFonts w:ascii="Trebuchet MS" w:hAnsi="Trebuchet MS"/>
          <w:b/>
          <w:bCs/>
          <w:sz w:val="20"/>
          <w:szCs w:val="20"/>
        </w:rPr>
        <w:t xml:space="preserve"> unor</w:t>
      </w:r>
      <w:r w:rsidRPr="00062675">
        <w:rPr>
          <w:rFonts w:ascii="Trebuchet MS" w:hAnsi="Trebuchet MS"/>
          <w:b/>
          <w:bCs/>
          <w:sz w:val="20"/>
          <w:szCs w:val="20"/>
        </w:rPr>
        <w:t xml:space="preserve"> filtre relevante</w:t>
      </w:r>
      <w:r w:rsidR="00062675" w:rsidRPr="00062675">
        <w:rPr>
          <w:rFonts w:ascii="Trebuchet MS" w:hAnsi="Trebuchet MS"/>
          <w:b/>
          <w:bCs/>
          <w:sz w:val="20"/>
          <w:szCs w:val="20"/>
        </w:rPr>
        <w:t xml:space="preserve"> pentru a permite căutarea anumitor elemente precum</w:t>
      </w:r>
      <w:r w:rsidRPr="00062675">
        <w:rPr>
          <w:rFonts w:ascii="Trebuchet MS" w:hAnsi="Trebuchet MS"/>
          <w:b/>
          <w:bCs/>
          <w:sz w:val="20"/>
          <w:szCs w:val="20"/>
        </w:rPr>
        <w:t xml:space="preserve">: codul SMIS asociat, tipul contractului sau CPV, </w:t>
      </w:r>
      <w:r w:rsidR="00062675" w:rsidRPr="00062675">
        <w:rPr>
          <w:rFonts w:ascii="Trebuchet MS" w:hAnsi="Trebuchet MS"/>
          <w:b/>
          <w:bCs/>
          <w:sz w:val="20"/>
          <w:szCs w:val="20"/>
        </w:rPr>
        <w:t>în timp ce</w:t>
      </w:r>
      <w:r w:rsidRPr="00062675">
        <w:rPr>
          <w:rFonts w:ascii="Trebuchet MS" w:hAnsi="Trebuchet MS"/>
          <w:b/>
          <w:bCs/>
          <w:sz w:val="20"/>
          <w:szCs w:val="20"/>
        </w:rPr>
        <w:t xml:space="preserve"> dosarele de achiziții </w:t>
      </w:r>
      <w:r w:rsidR="00062675" w:rsidRPr="00062675">
        <w:rPr>
          <w:rFonts w:ascii="Trebuchet MS" w:hAnsi="Trebuchet MS"/>
          <w:b/>
          <w:bCs/>
          <w:sz w:val="20"/>
          <w:szCs w:val="20"/>
        </w:rPr>
        <w:t>vor putea</w:t>
      </w:r>
      <w:r w:rsidRPr="00062675">
        <w:rPr>
          <w:rFonts w:ascii="Trebuchet MS" w:hAnsi="Trebuchet MS"/>
          <w:b/>
          <w:bCs/>
          <w:sz w:val="20"/>
          <w:szCs w:val="20"/>
        </w:rPr>
        <w:t xml:space="preserve"> fi sortate după toat</w:t>
      </w:r>
      <w:r w:rsidR="00062675" w:rsidRPr="00062675">
        <w:rPr>
          <w:rFonts w:ascii="Trebuchet MS" w:hAnsi="Trebuchet MS"/>
          <w:b/>
          <w:bCs/>
          <w:sz w:val="20"/>
          <w:szCs w:val="20"/>
        </w:rPr>
        <w:t>e elementele din capul de tabel.</w:t>
      </w:r>
    </w:p>
    <w:p w14:paraId="0281F001" w14:textId="71E33662" w:rsidR="00357E94" w:rsidRPr="00062675" w:rsidRDefault="00062675" w:rsidP="00062675">
      <w:pPr>
        <w:jc w:val="both"/>
        <w:rPr>
          <w:rFonts w:ascii="Trebuchet MS" w:hAnsi="Trebuchet MS"/>
          <w:b/>
          <w:bCs/>
          <w:color w:val="4472C4" w:themeColor="accent1"/>
          <w:sz w:val="20"/>
          <w:szCs w:val="20"/>
        </w:rPr>
      </w:pPr>
      <w:r w:rsidRPr="00062675">
        <w:rPr>
          <w:rFonts w:ascii="Trebuchet MS" w:hAnsi="Trebuchet MS"/>
          <w:b/>
          <w:bCs/>
          <w:color w:val="4472C4" w:themeColor="accent1"/>
          <w:sz w:val="20"/>
          <w:szCs w:val="20"/>
        </w:rPr>
        <w:t>Totodată, utilizatorii au acum o secțiune de asistență, cu legături către Manuale MySMIS, Asistență/Helpdesk.</w:t>
      </w:r>
    </w:p>
    <w:p w14:paraId="056F28AC" w14:textId="1477FF44" w:rsidR="00062675" w:rsidRPr="00062675" w:rsidRDefault="00062675" w:rsidP="00062675">
      <w:pPr>
        <w:pStyle w:val="ListParagraph"/>
        <w:jc w:val="both"/>
        <w:rPr>
          <w:rFonts w:ascii="Trebuchet MS" w:hAnsi="Trebuchet MS"/>
          <w:b/>
          <w:bCs/>
          <w:sz w:val="20"/>
          <w:szCs w:val="20"/>
        </w:rPr>
      </w:pPr>
    </w:p>
    <w:p w14:paraId="285F3682" w14:textId="77777777" w:rsidR="00062675" w:rsidRDefault="00062675" w:rsidP="00062675">
      <w:pPr>
        <w:pStyle w:val="Default"/>
        <w:rPr>
          <w:rFonts w:ascii="Trebuchet MS" w:hAnsi="Trebuchet MS"/>
          <w:b/>
          <w:bCs/>
          <w:sz w:val="20"/>
          <w:szCs w:val="20"/>
        </w:rPr>
      </w:pPr>
    </w:p>
    <w:p w14:paraId="0950CD42" w14:textId="77777777" w:rsidR="00062675" w:rsidRDefault="00062675" w:rsidP="00062675">
      <w:pPr>
        <w:pStyle w:val="Default"/>
        <w:rPr>
          <w:rFonts w:ascii="Trebuchet MS" w:hAnsi="Trebuchet MS"/>
          <w:b/>
          <w:bCs/>
          <w:sz w:val="20"/>
          <w:szCs w:val="20"/>
        </w:rPr>
      </w:pPr>
    </w:p>
    <w:p w14:paraId="375BE5C1" w14:textId="77777777" w:rsidR="00062675" w:rsidRDefault="00062675" w:rsidP="00062675">
      <w:pPr>
        <w:pStyle w:val="Default"/>
        <w:rPr>
          <w:rFonts w:ascii="Trebuchet MS" w:hAnsi="Trebuchet MS"/>
          <w:b/>
          <w:bCs/>
          <w:sz w:val="20"/>
          <w:szCs w:val="20"/>
        </w:rPr>
      </w:pPr>
    </w:p>
    <w:p w14:paraId="786A65D5" w14:textId="77777777" w:rsidR="000B1EB0" w:rsidRDefault="000B1EB0" w:rsidP="00062675">
      <w:pPr>
        <w:pStyle w:val="Default"/>
        <w:rPr>
          <w:rFonts w:ascii="Trebuchet MS" w:hAnsi="Trebuchet MS"/>
          <w:b/>
          <w:bCs/>
          <w:sz w:val="20"/>
          <w:szCs w:val="20"/>
        </w:rPr>
      </w:pPr>
      <w:r w:rsidRPr="000B1EB0">
        <w:rPr>
          <w:rFonts w:ascii="Trebuchet MS" w:hAnsi="Trebuchet MS"/>
          <w:b/>
          <w:bCs/>
          <w:noProof/>
          <w:sz w:val="20"/>
          <w:szCs w:val="20"/>
          <w:lang w:eastAsia="ro-RO"/>
        </w:rPr>
        <w:drawing>
          <wp:inline distT="0" distB="0" distL="0" distR="0" wp14:anchorId="35B0FFA5" wp14:editId="624C2445">
            <wp:extent cx="3064961" cy="1384176"/>
            <wp:effectExtent l="0" t="0" r="2540" b="6985"/>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4961" cy="1384176"/>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18991011" w14:textId="77777777" w:rsidR="000B1EB0" w:rsidRDefault="000B1EB0" w:rsidP="00062675">
      <w:pPr>
        <w:pStyle w:val="Default"/>
        <w:rPr>
          <w:rFonts w:ascii="Trebuchet MS" w:hAnsi="Trebuchet MS"/>
          <w:b/>
          <w:bCs/>
          <w:sz w:val="20"/>
          <w:szCs w:val="20"/>
        </w:rPr>
      </w:pPr>
    </w:p>
    <w:p w14:paraId="77DB7F3D" w14:textId="77777777" w:rsidR="000B1EB0" w:rsidRDefault="000B1EB0" w:rsidP="00062675">
      <w:pPr>
        <w:pStyle w:val="Default"/>
        <w:rPr>
          <w:rFonts w:ascii="Trebuchet MS" w:hAnsi="Trebuchet MS"/>
          <w:b/>
          <w:bCs/>
          <w:sz w:val="20"/>
          <w:szCs w:val="20"/>
        </w:rPr>
      </w:pPr>
    </w:p>
    <w:p w14:paraId="630DE1E8" w14:textId="292DAF73" w:rsidR="00062675" w:rsidRDefault="00062675" w:rsidP="000B1EB0">
      <w:pPr>
        <w:pStyle w:val="Default"/>
        <w:contextualSpacing/>
        <w:rPr>
          <w:rFonts w:ascii="Trebuchet MS" w:hAnsi="Trebuchet MS"/>
          <w:b/>
          <w:bCs/>
          <w:sz w:val="20"/>
          <w:szCs w:val="20"/>
        </w:rPr>
      </w:pPr>
      <w:r w:rsidRPr="00062675">
        <w:rPr>
          <w:rFonts w:ascii="Trebuchet MS" w:hAnsi="Trebuchet MS"/>
          <w:b/>
          <w:bCs/>
          <w:sz w:val="20"/>
          <w:szCs w:val="20"/>
        </w:rPr>
        <w:t xml:space="preserve">TIPS </w:t>
      </w:r>
      <w:r>
        <w:rPr>
          <w:rFonts w:ascii="Trebuchet MS" w:hAnsi="Trebuchet MS"/>
          <w:b/>
          <w:bCs/>
          <w:sz w:val="20"/>
          <w:szCs w:val="20"/>
        </w:rPr>
        <w:t>&amp;</w:t>
      </w:r>
      <w:r w:rsidRPr="00062675">
        <w:rPr>
          <w:rFonts w:ascii="Trebuchet MS" w:hAnsi="Trebuchet MS"/>
          <w:b/>
          <w:bCs/>
          <w:sz w:val="20"/>
          <w:szCs w:val="20"/>
        </w:rPr>
        <w:t xml:space="preserve"> TRICKS MySMIS</w:t>
      </w:r>
    </w:p>
    <w:p w14:paraId="58B0A3D2" w14:textId="77777777" w:rsidR="000B1EB0" w:rsidRPr="000B1EB0" w:rsidRDefault="000B1EB0" w:rsidP="000B1EB0">
      <w:pPr>
        <w:pStyle w:val="Default"/>
        <w:contextualSpacing/>
        <w:rPr>
          <w:rFonts w:ascii="Trebuchet MS" w:hAnsi="Trebuchet MS"/>
          <w:color w:val="4472C4" w:themeColor="accent1"/>
          <w:sz w:val="22"/>
          <w:szCs w:val="22"/>
        </w:rPr>
      </w:pPr>
    </w:p>
    <w:p w14:paraId="438AE847" w14:textId="77777777" w:rsidR="000B1EB0" w:rsidRPr="000B1EB0" w:rsidRDefault="00062675" w:rsidP="000B1EB0">
      <w:pPr>
        <w:pStyle w:val="Default"/>
        <w:spacing w:after="373"/>
        <w:contextualSpacing/>
        <w:jc w:val="both"/>
        <w:rPr>
          <w:rFonts w:ascii="Trebuchet MS" w:hAnsi="Trebuchet MS"/>
          <w:b/>
          <w:bCs/>
          <w:color w:val="auto"/>
          <w:sz w:val="20"/>
          <w:szCs w:val="20"/>
        </w:rPr>
      </w:pPr>
      <w:r w:rsidRPr="000B1EB0">
        <w:rPr>
          <w:rFonts w:ascii="Trebuchet MS" w:hAnsi="Trebuchet MS"/>
          <w:b/>
          <w:bCs/>
          <w:color w:val="auto"/>
          <w:sz w:val="22"/>
          <w:szCs w:val="22"/>
        </w:rPr>
        <w:t>1. Validați-vă contul în primele 30 de minute</w:t>
      </w:r>
      <w:r w:rsidRPr="000B1EB0">
        <w:rPr>
          <w:rFonts w:ascii="Trebuchet MS" w:hAnsi="Trebuchet MS"/>
          <w:b/>
          <w:bCs/>
          <w:color w:val="auto"/>
          <w:sz w:val="20"/>
          <w:szCs w:val="20"/>
        </w:rPr>
        <w:t xml:space="preserve">. </w:t>
      </w:r>
    </w:p>
    <w:p w14:paraId="26A06D41" w14:textId="712556C7" w:rsidR="00062675" w:rsidRDefault="00062675" w:rsidP="000B1EB0">
      <w:pPr>
        <w:pStyle w:val="Default"/>
        <w:spacing w:after="373"/>
        <w:contextualSpacing/>
        <w:jc w:val="both"/>
        <w:rPr>
          <w:rFonts w:ascii="Trebuchet MS" w:hAnsi="Trebuchet MS"/>
          <w:color w:val="4472C4" w:themeColor="accent1"/>
          <w:sz w:val="18"/>
          <w:szCs w:val="18"/>
        </w:rPr>
      </w:pPr>
      <w:r w:rsidRPr="000B1EB0">
        <w:rPr>
          <w:rFonts w:ascii="Trebuchet MS" w:hAnsi="Trebuchet MS"/>
          <w:i/>
          <w:color w:val="4472C4" w:themeColor="accent1"/>
          <w:sz w:val="18"/>
          <w:szCs w:val="18"/>
        </w:rPr>
        <w:t>La crearea unui cont de utilizator, veți primi imediat un e-mail. În termen de 30 minute de la primirea e-mailului, validați contul prin accesarea linkului. Altfel, contul creat se va șterge din baza de date și trebuie reluați pașii de creare cont.</w:t>
      </w:r>
      <w:r w:rsidRPr="000B1EB0">
        <w:rPr>
          <w:rFonts w:ascii="Trebuchet MS" w:hAnsi="Trebuchet MS"/>
          <w:color w:val="4472C4" w:themeColor="accent1"/>
          <w:sz w:val="18"/>
          <w:szCs w:val="18"/>
        </w:rPr>
        <w:t xml:space="preserve"> </w:t>
      </w:r>
    </w:p>
    <w:p w14:paraId="407F093A" w14:textId="6491D680" w:rsidR="003748C4" w:rsidRDefault="003748C4" w:rsidP="000B1EB0">
      <w:pPr>
        <w:pStyle w:val="Default"/>
        <w:spacing w:after="373"/>
        <w:contextualSpacing/>
        <w:jc w:val="both"/>
        <w:rPr>
          <w:rFonts w:ascii="Trebuchet MS" w:hAnsi="Trebuchet MS"/>
          <w:color w:val="4472C4" w:themeColor="accent1"/>
          <w:sz w:val="18"/>
          <w:szCs w:val="18"/>
        </w:rPr>
      </w:pPr>
    </w:p>
    <w:p w14:paraId="49DEE3EF" w14:textId="2C054890" w:rsidR="003748C4" w:rsidRPr="003748C4" w:rsidRDefault="003748C4" w:rsidP="003748C4">
      <w:pPr>
        <w:pStyle w:val="Default"/>
        <w:spacing w:after="373"/>
        <w:contextualSpacing/>
        <w:jc w:val="both"/>
        <w:rPr>
          <w:rFonts w:ascii="Trebuchet MS" w:hAnsi="Trebuchet MS"/>
          <w:b/>
          <w:bCs/>
          <w:color w:val="auto"/>
          <w:sz w:val="22"/>
          <w:szCs w:val="22"/>
        </w:rPr>
      </w:pPr>
      <w:r w:rsidRPr="003748C4">
        <w:rPr>
          <w:rFonts w:ascii="Trebuchet MS" w:hAnsi="Trebuchet MS"/>
          <w:b/>
          <w:bCs/>
          <w:color w:val="auto"/>
          <w:sz w:val="22"/>
          <w:szCs w:val="22"/>
        </w:rPr>
        <w:t xml:space="preserve">2. </w:t>
      </w:r>
      <w:r w:rsidRPr="003748C4">
        <w:rPr>
          <w:rFonts w:ascii="Trebuchet MS" w:hAnsi="Trebuchet MS"/>
          <w:b/>
          <w:bCs/>
          <w:color w:val="FF0000"/>
          <w:sz w:val="22"/>
          <w:szCs w:val="22"/>
        </w:rPr>
        <w:t>Atenție!</w:t>
      </w:r>
      <w:r>
        <w:rPr>
          <w:rFonts w:ascii="Trebuchet MS" w:hAnsi="Trebuchet MS"/>
          <w:b/>
          <w:bCs/>
          <w:color w:val="auto"/>
          <w:sz w:val="22"/>
          <w:szCs w:val="22"/>
        </w:rPr>
        <w:t xml:space="preserve"> </w:t>
      </w:r>
      <w:r w:rsidRPr="000B1EB0">
        <w:rPr>
          <w:rFonts w:ascii="Trebuchet MS" w:hAnsi="Trebuchet MS"/>
          <w:b/>
          <w:bCs/>
          <w:color w:val="auto"/>
          <w:sz w:val="22"/>
          <w:szCs w:val="22"/>
        </w:rPr>
        <w:t>Sistemul vă deloghează după 30 minute de inactivitate.</w:t>
      </w:r>
    </w:p>
    <w:p w14:paraId="70E8F278" w14:textId="77777777" w:rsidR="000B1EB0" w:rsidRDefault="000B1EB0" w:rsidP="000B1EB0">
      <w:pPr>
        <w:pStyle w:val="Default"/>
        <w:spacing w:after="373"/>
        <w:contextualSpacing/>
        <w:jc w:val="both"/>
        <w:rPr>
          <w:rFonts w:ascii="Trebuchet MS" w:hAnsi="Trebuchet MS"/>
          <w:b/>
          <w:bCs/>
          <w:color w:val="auto"/>
          <w:sz w:val="22"/>
          <w:szCs w:val="22"/>
        </w:rPr>
      </w:pPr>
    </w:p>
    <w:p w14:paraId="3F450A18" w14:textId="3261A97F" w:rsidR="000B1EB0" w:rsidRDefault="003748C4" w:rsidP="000B1EB0">
      <w:pPr>
        <w:pStyle w:val="Default"/>
        <w:spacing w:after="373"/>
        <w:contextualSpacing/>
        <w:jc w:val="both"/>
        <w:rPr>
          <w:rFonts w:ascii="Trebuchet MS" w:hAnsi="Trebuchet MS"/>
          <w:b/>
          <w:bCs/>
          <w:color w:val="auto"/>
          <w:sz w:val="22"/>
          <w:szCs w:val="22"/>
        </w:rPr>
      </w:pPr>
      <w:r>
        <w:rPr>
          <w:rFonts w:ascii="Trebuchet MS" w:hAnsi="Trebuchet MS"/>
          <w:b/>
          <w:bCs/>
          <w:color w:val="auto"/>
          <w:sz w:val="22"/>
          <w:szCs w:val="22"/>
        </w:rPr>
        <w:t>3</w:t>
      </w:r>
      <w:r w:rsidR="00062675" w:rsidRPr="000B1EB0">
        <w:rPr>
          <w:rFonts w:ascii="Trebuchet MS" w:hAnsi="Trebuchet MS"/>
          <w:b/>
          <w:bCs/>
          <w:color w:val="auto"/>
          <w:sz w:val="22"/>
          <w:szCs w:val="22"/>
        </w:rPr>
        <w:t xml:space="preserve">. </w:t>
      </w:r>
      <w:r w:rsidR="000B1EB0">
        <w:rPr>
          <w:rFonts w:ascii="Trebuchet MS" w:hAnsi="Trebuchet MS"/>
          <w:b/>
          <w:bCs/>
          <w:color w:val="auto"/>
          <w:sz w:val="22"/>
          <w:szCs w:val="22"/>
        </w:rPr>
        <w:t xml:space="preserve">Atașați </w:t>
      </w:r>
      <w:r w:rsidR="00062675" w:rsidRPr="000B1EB0">
        <w:rPr>
          <w:rFonts w:ascii="Trebuchet MS" w:hAnsi="Trebuchet MS"/>
          <w:b/>
          <w:bCs/>
          <w:color w:val="auto"/>
          <w:sz w:val="22"/>
          <w:szCs w:val="22"/>
        </w:rPr>
        <w:t xml:space="preserve">documente </w:t>
      </w:r>
      <w:r w:rsidR="000B1EB0">
        <w:rPr>
          <w:rFonts w:ascii="Trebuchet MS" w:hAnsi="Trebuchet MS"/>
          <w:b/>
          <w:bCs/>
          <w:color w:val="auto"/>
          <w:sz w:val="22"/>
          <w:szCs w:val="22"/>
        </w:rPr>
        <w:t xml:space="preserve">doar </w:t>
      </w:r>
      <w:r w:rsidR="00062675" w:rsidRPr="000B1EB0">
        <w:rPr>
          <w:rFonts w:ascii="Trebuchet MS" w:hAnsi="Trebuchet MS"/>
          <w:b/>
          <w:bCs/>
          <w:color w:val="auto"/>
          <w:sz w:val="22"/>
          <w:szCs w:val="22"/>
        </w:rPr>
        <w:t xml:space="preserve">în format PDF semnate electronic. </w:t>
      </w:r>
    </w:p>
    <w:p w14:paraId="738C26A2" w14:textId="1C59E223" w:rsidR="00062675" w:rsidRPr="000B1EB0" w:rsidRDefault="00062675" w:rsidP="000B1EB0">
      <w:pPr>
        <w:pStyle w:val="Default"/>
        <w:spacing w:after="373"/>
        <w:contextualSpacing/>
        <w:jc w:val="both"/>
        <w:rPr>
          <w:rFonts w:ascii="Trebuchet MS" w:hAnsi="Trebuchet MS"/>
          <w:i/>
          <w:color w:val="4472C4" w:themeColor="accent1"/>
          <w:sz w:val="18"/>
          <w:szCs w:val="18"/>
        </w:rPr>
      </w:pPr>
      <w:r w:rsidRPr="000B1EB0">
        <w:rPr>
          <w:rFonts w:ascii="Trebuchet MS" w:hAnsi="Trebuchet MS"/>
          <w:i/>
          <w:color w:val="4472C4" w:themeColor="accent1"/>
          <w:sz w:val="18"/>
          <w:szCs w:val="18"/>
        </w:rPr>
        <w:t xml:space="preserve">Orice document pe care îl atașați în sistem trebuie să fie în format PDF și să poarte semnătura electronică a reprezentantului legal sau a persoanei înrolate. </w:t>
      </w:r>
    </w:p>
    <w:p w14:paraId="62B314C1" w14:textId="77777777" w:rsidR="00062675" w:rsidRPr="000B1EB0" w:rsidRDefault="00062675" w:rsidP="000B1EB0">
      <w:pPr>
        <w:pStyle w:val="Default"/>
        <w:spacing w:after="373"/>
        <w:contextualSpacing/>
        <w:jc w:val="both"/>
        <w:rPr>
          <w:rFonts w:ascii="Trebuchet MS" w:hAnsi="Trebuchet MS"/>
          <w:b/>
          <w:bCs/>
          <w:color w:val="auto"/>
          <w:sz w:val="22"/>
          <w:szCs w:val="22"/>
        </w:rPr>
      </w:pPr>
    </w:p>
    <w:p w14:paraId="61D9BF16" w14:textId="70BC7532" w:rsidR="000B1EB0" w:rsidRDefault="003748C4" w:rsidP="000B1EB0">
      <w:pPr>
        <w:pStyle w:val="Default"/>
        <w:spacing w:after="373"/>
        <w:contextualSpacing/>
        <w:jc w:val="both"/>
        <w:rPr>
          <w:rFonts w:ascii="Trebuchet MS" w:hAnsi="Trebuchet MS"/>
          <w:b/>
          <w:bCs/>
          <w:color w:val="auto"/>
          <w:sz w:val="22"/>
          <w:szCs w:val="22"/>
        </w:rPr>
      </w:pPr>
      <w:r>
        <w:rPr>
          <w:rFonts w:ascii="Trebuchet MS" w:hAnsi="Trebuchet MS"/>
          <w:b/>
          <w:bCs/>
          <w:color w:val="auto"/>
          <w:sz w:val="22"/>
          <w:szCs w:val="22"/>
        </w:rPr>
        <w:t>4</w:t>
      </w:r>
      <w:r w:rsidR="00062675" w:rsidRPr="000B1EB0">
        <w:rPr>
          <w:rFonts w:ascii="Trebuchet MS" w:hAnsi="Trebuchet MS"/>
          <w:b/>
          <w:bCs/>
          <w:color w:val="auto"/>
          <w:sz w:val="22"/>
          <w:szCs w:val="22"/>
        </w:rPr>
        <w:t xml:space="preserve">. Înrolați mai multe persoane în contul dumneavoastră. </w:t>
      </w:r>
    </w:p>
    <w:p w14:paraId="032886B6" w14:textId="4DA38B16" w:rsidR="00062675" w:rsidRPr="000B1EB0" w:rsidRDefault="00062675" w:rsidP="000B1EB0">
      <w:pPr>
        <w:pStyle w:val="Default"/>
        <w:spacing w:after="373"/>
        <w:contextualSpacing/>
        <w:jc w:val="both"/>
        <w:rPr>
          <w:rFonts w:ascii="Trebuchet MS" w:hAnsi="Trebuchet MS"/>
          <w:i/>
          <w:color w:val="4472C4" w:themeColor="accent1"/>
          <w:sz w:val="18"/>
          <w:szCs w:val="18"/>
        </w:rPr>
      </w:pPr>
      <w:r w:rsidRPr="000B1EB0">
        <w:rPr>
          <w:rFonts w:ascii="Trebuchet MS" w:hAnsi="Trebuchet MS"/>
          <w:i/>
          <w:color w:val="4472C4" w:themeColor="accent1"/>
          <w:sz w:val="18"/>
          <w:szCs w:val="18"/>
        </w:rPr>
        <w:t xml:space="preserve">Pentru proiectele de o complexitate mai mare, vă recomandăm să înrolați mai multe persoane care să poată opera sau introduce date atât din cadrul Liderului cât și al Partenerilor, astfel încât să reduceți timpii completare a rapoartelor/cererilor de rambursare și să vă puteți încadra în termenele stabilite de finanțator. </w:t>
      </w:r>
    </w:p>
    <w:p w14:paraId="718CCAFB" w14:textId="77777777" w:rsidR="000B1EB0" w:rsidRDefault="000B1EB0" w:rsidP="000B1EB0">
      <w:pPr>
        <w:pStyle w:val="Default"/>
        <w:spacing w:after="373"/>
        <w:contextualSpacing/>
        <w:jc w:val="both"/>
        <w:rPr>
          <w:rFonts w:ascii="Trebuchet MS" w:hAnsi="Trebuchet MS"/>
          <w:b/>
          <w:bCs/>
          <w:color w:val="auto"/>
          <w:sz w:val="22"/>
          <w:szCs w:val="22"/>
        </w:rPr>
      </w:pPr>
    </w:p>
    <w:p w14:paraId="3FC9BEA9" w14:textId="6D1B1095" w:rsidR="007F6624" w:rsidRDefault="003748C4" w:rsidP="000B1EB0">
      <w:pPr>
        <w:pStyle w:val="Default"/>
        <w:spacing w:after="373"/>
        <w:contextualSpacing/>
        <w:jc w:val="both"/>
        <w:rPr>
          <w:rFonts w:ascii="Trebuchet MS" w:hAnsi="Trebuchet MS"/>
          <w:b/>
          <w:bCs/>
          <w:color w:val="auto"/>
          <w:sz w:val="22"/>
          <w:szCs w:val="22"/>
        </w:rPr>
      </w:pPr>
      <w:r>
        <w:rPr>
          <w:rFonts w:ascii="Trebuchet MS" w:hAnsi="Trebuchet MS"/>
          <w:b/>
          <w:bCs/>
          <w:color w:val="auto"/>
          <w:sz w:val="22"/>
          <w:szCs w:val="22"/>
        </w:rPr>
        <w:t>5</w:t>
      </w:r>
      <w:r w:rsidR="00062675" w:rsidRPr="000B1EB0">
        <w:rPr>
          <w:rFonts w:ascii="Trebuchet MS" w:hAnsi="Trebuchet MS"/>
          <w:b/>
          <w:bCs/>
          <w:color w:val="auto"/>
          <w:sz w:val="22"/>
          <w:szCs w:val="22"/>
        </w:rPr>
        <w:t xml:space="preserve">. Scanați fișiere la rezoluția de 200 de DPI alb-negru. </w:t>
      </w:r>
    </w:p>
    <w:p w14:paraId="1CE29C77" w14:textId="108F00FB" w:rsidR="00062675" w:rsidRPr="000B1EB0" w:rsidRDefault="00062675" w:rsidP="000B1EB0">
      <w:pPr>
        <w:pStyle w:val="Default"/>
        <w:spacing w:after="373"/>
        <w:contextualSpacing/>
        <w:jc w:val="both"/>
        <w:rPr>
          <w:rFonts w:ascii="Trebuchet MS" w:hAnsi="Trebuchet MS"/>
          <w:b/>
          <w:bCs/>
          <w:color w:val="auto"/>
          <w:sz w:val="22"/>
          <w:szCs w:val="22"/>
        </w:rPr>
      </w:pPr>
      <w:r w:rsidRPr="007F6624">
        <w:rPr>
          <w:rFonts w:ascii="Trebuchet MS" w:hAnsi="Trebuchet MS"/>
          <w:i/>
          <w:color w:val="4472C4" w:themeColor="accent1"/>
          <w:sz w:val="18"/>
          <w:szCs w:val="18"/>
        </w:rPr>
        <w:t>Nu scanați color, acest lucru va aduce fișierul rezultat mai aproape de limita maximă de 50 de MB și supraîncarcă sistemul.</w:t>
      </w:r>
      <w:r w:rsidR="007F6624">
        <w:rPr>
          <w:rFonts w:ascii="Trebuchet MS" w:hAnsi="Trebuchet MS"/>
          <w:i/>
          <w:color w:val="4472C4" w:themeColor="accent1"/>
          <w:sz w:val="18"/>
          <w:szCs w:val="18"/>
        </w:rPr>
        <w:t xml:space="preserve"> </w:t>
      </w:r>
      <w:r w:rsidRPr="007F6624">
        <w:rPr>
          <w:rFonts w:ascii="Trebuchet MS" w:hAnsi="Trebuchet MS"/>
          <w:i/>
          <w:color w:val="4472C4" w:themeColor="accent1"/>
          <w:sz w:val="18"/>
          <w:szCs w:val="18"/>
        </w:rPr>
        <w:t xml:space="preserve">Pentru documentele care urmează a fi încărcate în sistemul informatic MySMIS, recomandăm scanarea la 200 DPI, alb-negru. </w:t>
      </w:r>
    </w:p>
    <w:p w14:paraId="3C994A5C" w14:textId="77777777" w:rsidR="00062675" w:rsidRPr="000B1EB0" w:rsidRDefault="00062675" w:rsidP="000B1EB0">
      <w:pPr>
        <w:pStyle w:val="Default"/>
        <w:spacing w:after="373"/>
        <w:contextualSpacing/>
        <w:jc w:val="both"/>
        <w:rPr>
          <w:rFonts w:ascii="Trebuchet MS" w:hAnsi="Trebuchet MS"/>
          <w:b/>
          <w:bCs/>
          <w:color w:val="auto"/>
          <w:sz w:val="22"/>
          <w:szCs w:val="22"/>
        </w:rPr>
      </w:pPr>
    </w:p>
    <w:p w14:paraId="060786EB" w14:textId="49DE498E" w:rsidR="007F6624" w:rsidRDefault="003748C4" w:rsidP="000B1EB0">
      <w:pPr>
        <w:pStyle w:val="Default"/>
        <w:spacing w:after="373"/>
        <w:contextualSpacing/>
        <w:jc w:val="both"/>
        <w:rPr>
          <w:rFonts w:ascii="Trebuchet MS" w:hAnsi="Trebuchet MS"/>
          <w:b/>
          <w:bCs/>
          <w:color w:val="auto"/>
          <w:sz w:val="22"/>
          <w:szCs w:val="22"/>
        </w:rPr>
      </w:pPr>
      <w:r>
        <w:rPr>
          <w:rFonts w:ascii="Trebuchet MS" w:hAnsi="Trebuchet MS"/>
          <w:b/>
          <w:bCs/>
          <w:color w:val="auto"/>
          <w:sz w:val="22"/>
          <w:szCs w:val="22"/>
        </w:rPr>
        <w:t>6</w:t>
      </w:r>
      <w:r w:rsidR="00062675" w:rsidRPr="000B1EB0">
        <w:rPr>
          <w:rFonts w:ascii="Trebuchet MS" w:hAnsi="Trebuchet MS"/>
          <w:b/>
          <w:bCs/>
          <w:color w:val="auto"/>
          <w:sz w:val="22"/>
          <w:szCs w:val="22"/>
        </w:rPr>
        <w:t xml:space="preserve">. Nu supraîncărcați aplicația cu documente care nu sunt neapărat relevante pentru proiectul dumneavoastră! </w:t>
      </w:r>
    </w:p>
    <w:p w14:paraId="5FC6900D" w14:textId="69CF91A7" w:rsidR="00062675" w:rsidRPr="007F6624" w:rsidRDefault="00062675" w:rsidP="000B1EB0">
      <w:pPr>
        <w:pStyle w:val="Default"/>
        <w:spacing w:after="373"/>
        <w:contextualSpacing/>
        <w:jc w:val="both"/>
        <w:rPr>
          <w:rFonts w:ascii="Trebuchet MS" w:hAnsi="Trebuchet MS"/>
          <w:i/>
          <w:color w:val="4472C4" w:themeColor="accent1"/>
          <w:sz w:val="18"/>
          <w:szCs w:val="18"/>
        </w:rPr>
      </w:pPr>
      <w:r w:rsidRPr="007F6624">
        <w:rPr>
          <w:rFonts w:ascii="Trebuchet MS" w:hAnsi="Trebuchet MS"/>
          <w:i/>
          <w:color w:val="4472C4" w:themeColor="accent1"/>
          <w:sz w:val="18"/>
          <w:szCs w:val="18"/>
        </w:rPr>
        <w:t xml:space="preserve">Încărcați doar documentele solicitate prin Ghidul Solicitantului și prin instrucțiunile emise de Autoritățile de Management în legătură cu implementarea proiectelor. </w:t>
      </w:r>
    </w:p>
    <w:p w14:paraId="5B139AEB" w14:textId="77777777" w:rsidR="007F6624" w:rsidRPr="000B1EB0" w:rsidRDefault="007F6624" w:rsidP="000B1EB0">
      <w:pPr>
        <w:pStyle w:val="Default"/>
        <w:spacing w:after="373"/>
        <w:contextualSpacing/>
        <w:jc w:val="both"/>
        <w:rPr>
          <w:rFonts w:ascii="Trebuchet MS" w:hAnsi="Trebuchet MS"/>
          <w:b/>
          <w:bCs/>
          <w:color w:val="auto"/>
          <w:sz w:val="22"/>
          <w:szCs w:val="22"/>
        </w:rPr>
      </w:pPr>
    </w:p>
    <w:p w14:paraId="6D35ECA2" w14:textId="1A17924C" w:rsidR="00D74EDC" w:rsidRDefault="003748C4" w:rsidP="00D74EDC">
      <w:pPr>
        <w:pStyle w:val="Default"/>
        <w:spacing w:after="373"/>
        <w:contextualSpacing/>
        <w:jc w:val="both"/>
        <w:rPr>
          <w:rFonts w:ascii="Trebuchet MS" w:hAnsi="Trebuchet MS"/>
          <w:b/>
          <w:bCs/>
          <w:color w:val="auto"/>
          <w:sz w:val="22"/>
          <w:szCs w:val="22"/>
        </w:rPr>
      </w:pPr>
      <w:r>
        <w:rPr>
          <w:rFonts w:ascii="Trebuchet MS" w:hAnsi="Trebuchet MS"/>
          <w:b/>
          <w:bCs/>
          <w:color w:val="auto"/>
          <w:sz w:val="22"/>
          <w:szCs w:val="22"/>
        </w:rPr>
        <w:t>7</w:t>
      </w:r>
      <w:r w:rsidR="00062675" w:rsidRPr="000B1EB0">
        <w:rPr>
          <w:rFonts w:ascii="Trebuchet MS" w:hAnsi="Trebuchet MS"/>
          <w:b/>
          <w:bCs/>
          <w:color w:val="auto"/>
          <w:sz w:val="22"/>
          <w:szCs w:val="22"/>
        </w:rPr>
        <w:t xml:space="preserve">. </w:t>
      </w:r>
      <w:r w:rsidR="00D74EDC">
        <w:rPr>
          <w:rFonts w:ascii="Trebuchet MS" w:hAnsi="Trebuchet MS"/>
          <w:b/>
          <w:bCs/>
          <w:color w:val="auto"/>
          <w:sz w:val="22"/>
          <w:szCs w:val="22"/>
        </w:rPr>
        <w:t>Î</w:t>
      </w:r>
      <w:r w:rsidR="00D74EDC" w:rsidRPr="000B1EB0">
        <w:rPr>
          <w:rFonts w:ascii="Trebuchet MS" w:hAnsi="Trebuchet MS"/>
          <w:b/>
          <w:bCs/>
          <w:color w:val="auto"/>
          <w:sz w:val="22"/>
          <w:szCs w:val="22"/>
        </w:rPr>
        <w:t>ncărcați documentele în sistem pe măsură ce le aveți și nu așteptați termenele limită!</w:t>
      </w:r>
    </w:p>
    <w:p w14:paraId="5F911A63" w14:textId="7116FBB4" w:rsidR="00062675" w:rsidRPr="00D74EDC" w:rsidRDefault="00062675" w:rsidP="000B1EB0">
      <w:pPr>
        <w:pStyle w:val="Default"/>
        <w:spacing w:after="373"/>
        <w:contextualSpacing/>
        <w:jc w:val="both"/>
        <w:rPr>
          <w:rFonts w:ascii="Trebuchet MS" w:hAnsi="Trebuchet MS"/>
          <w:i/>
          <w:color w:val="4472C4" w:themeColor="accent1"/>
          <w:sz w:val="18"/>
          <w:szCs w:val="18"/>
        </w:rPr>
      </w:pPr>
      <w:r w:rsidRPr="00D74EDC">
        <w:rPr>
          <w:rFonts w:ascii="Trebuchet MS" w:hAnsi="Trebuchet MS"/>
          <w:i/>
          <w:color w:val="4472C4" w:themeColor="accent1"/>
          <w:sz w:val="18"/>
          <w:szCs w:val="18"/>
        </w:rPr>
        <w:t xml:space="preserve">În apropierea termenelor limită de scriere/trimitere a proiectelor aplicația poate funcționa mai lent decât de obicei din cauza numărului ridicat de accesări. Pentru a vă ușura activitățile de raportare, vă recomandăm să încărcați documentele în sistem pe măsură ce le aveți și să nu așteptați termenele limită de raportare! </w:t>
      </w:r>
    </w:p>
    <w:p w14:paraId="33125D90" w14:textId="629C3919" w:rsidR="00D74EDC" w:rsidRDefault="00D74EDC" w:rsidP="000B1EB0">
      <w:pPr>
        <w:pStyle w:val="Default"/>
        <w:spacing w:after="373"/>
        <w:contextualSpacing/>
        <w:jc w:val="both"/>
        <w:rPr>
          <w:rFonts w:ascii="Trebuchet MS" w:hAnsi="Trebuchet MS"/>
          <w:b/>
          <w:bCs/>
          <w:color w:val="auto"/>
          <w:sz w:val="22"/>
          <w:szCs w:val="22"/>
        </w:rPr>
      </w:pPr>
    </w:p>
    <w:p w14:paraId="06DC6034" w14:textId="5A82B843" w:rsidR="00D74EDC" w:rsidRDefault="003748C4" w:rsidP="000B1EB0">
      <w:pPr>
        <w:pStyle w:val="Default"/>
        <w:spacing w:after="373"/>
        <w:contextualSpacing/>
        <w:jc w:val="both"/>
        <w:rPr>
          <w:rFonts w:ascii="Trebuchet MS" w:hAnsi="Trebuchet MS"/>
          <w:b/>
          <w:bCs/>
          <w:color w:val="auto"/>
          <w:sz w:val="22"/>
          <w:szCs w:val="22"/>
        </w:rPr>
      </w:pPr>
      <w:r>
        <w:rPr>
          <w:rFonts w:ascii="Trebuchet MS" w:hAnsi="Trebuchet MS"/>
          <w:b/>
          <w:bCs/>
          <w:color w:val="auto"/>
          <w:sz w:val="22"/>
          <w:szCs w:val="22"/>
        </w:rPr>
        <w:t>8</w:t>
      </w:r>
      <w:r w:rsidR="00062675" w:rsidRPr="000B1EB0">
        <w:rPr>
          <w:rFonts w:ascii="Trebuchet MS" w:hAnsi="Trebuchet MS"/>
          <w:b/>
          <w:bCs/>
          <w:color w:val="auto"/>
          <w:sz w:val="22"/>
          <w:szCs w:val="22"/>
        </w:rPr>
        <w:t xml:space="preserve">. Utilizați denumiri cât mai sugestive. </w:t>
      </w:r>
    </w:p>
    <w:p w14:paraId="5CAE35BC" w14:textId="1FF6D480" w:rsidR="00062675" w:rsidRPr="00D74EDC" w:rsidRDefault="00062675" w:rsidP="000B1EB0">
      <w:pPr>
        <w:pStyle w:val="Default"/>
        <w:spacing w:after="373"/>
        <w:contextualSpacing/>
        <w:jc w:val="both"/>
        <w:rPr>
          <w:rFonts w:ascii="Trebuchet MS" w:hAnsi="Trebuchet MS"/>
          <w:i/>
          <w:color w:val="4472C4" w:themeColor="accent1"/>
          <w:sz w:val="18"/>
          <w:szCs w:val="18"/>
        </w:rPr>
      </w:pPr>
      <w:r w:rsidRPr="00D74EDC">
        <w:rPr>
          <w:rFonts w:ascii="Trebuchet MS" w:hAnsi="Trebuchet MS"/>
          <w:i/>
          <w:color w:val="4472C4" w:themeColor="accent1"/>
          <w:sz w:val="18"/>
          <w:szCs w:val="18"/>
        </w:rPr>
        <w:t xml:space="preserve">Pentru fișierele pe care le atașați în sistem folosiți nume clare </w:t>
      </w:r>
      <w:r w:rsidR="00D74EDC" w:rsidRPr="00D74EDC">
        <w:rPr>
          <w:rFonts w:ascii="Trebuchet MS" w:hAnsi="Trebuchet MS"/>
          <w:i/>
          <w:color w:val="4472C4" w:themeColor="accent1"/>
          <w:sz w:val="18"/>
          <w:szCs w:val="18"/>
        </w:rPr>
        <w:t>î</w:t>
      </w:r>
      <w:r w:rsidRPr="00D74EDC">
        <w:rPr>
          <w:rFonts w:ascii="Trebuchet MS" w:hAnsi="Trebuchet MS"/>
          <w:i/>
          <w:color w:val="4472C4" w:themeColor="accent1"/>
          <w:sz w:val="18"/>
          <w:szCs w:val="18"/>
        </w:rPr>
        <w:t xml:space="preserve">n raport cu subiectul documentului, cu atât mai mult acum după implementarea funcției de upload multiplu care preia denumirea fișierului. De exemplu: „Cerere_rambursare01”, „Notificare01”, „Studiu_fezabilitate”. Evitați denumirile de tipul „fisier_x”. </w:t>
      </w:r>
    </w:p>
    <w:p w14:paraId="2FE927B0" w14:textId="77777777" w:rsidR="00D74EDC" w:rsidRPr="00D74EDC" w:rsidRDefault="00D74EDC" w:rsidP="000B1EB0">
      <w:pPr>
        <w:pStyle w:val="Default"/>
        <w:spacing w:after="373"/>
        <w:contextualSpacing/>
        <w:jc w:val="both"/>
        <w:rPr>
          <w:rFonts w:ascii="Trebuchet MS" w:hAnsi="Trebuchet MS"/>
          <w:i/>
          <w:color w:val="4472C4" w:themeColor="accent1"/>
          <w:sz w:val="18"/>
          <w:szCs w:val="18"/>
        </w:rPr>
      </w:pPr>
    </w:p>
    <w:p w14:paraId="3B844F59" w14:textId="351866F7" w:rsidR="00D74EDC" w:rsidRDefault="003748C4" w:rsidP="000B1EB0">
      <w:pPr>
        <w:pStyle w:val="Default"/>
        <w:spacing w:after="373"/>
        <w:contextualSpacing/>
        <w:jc w:val="both"/>
        <w:rPr>
          <w:rFonts w:ascii="Trebuchet MS" w:hAnsi="Trebuchet MS"/>
          <w:b/>
          <w:bCs/>
          <w:color w:val="auto"/>
          <w:sz w:val="22"/>
          <w:szCs w:val="22"/>
        </w:rPr>
      </w:pPr>
      <w:r>
        <w:rPr>
          <w:rFonts w:ascii="Trebuchet MS" w:hAnsi="Trebuchet MS"/>
          <w:b/>
          <w:bCs/>
          <w:color w:val="auto"/>
          <w:sz w:val="22"/>
          <w:szCs w:val="22"/>
        </w:rPr>
        <w:t>9</w:t>
      </w:r>
      <w:r w:rsidR="00062675" w:rsidRPr="000B1EB0">
        <w:rPr>
          <w:rFonts w:ascii="Trebuchet MS" w:hAnsi="Trebuchet MS"/>
          <w:b/>
          <w:bCs/>
          <w:color w:val="auto"/>
          <w:sz w:val="22"/>
          <w:szCs w:val="22"/>
        </w:rPr>
        <w:t xml:space="preserve">. Nu utilizați caractere speciale în denumirea fișierelor! </w:t>
      </w:r>
    </w:p>
    <w:p w14:paraId="22504B1C" w14:textId="5FCDC431" w:rsidR="00062675" w:rsidRPr="00D74EDC" w:rsidRDefault="00062675" w:rsidP="000B1EB0">
      <w:pPr>
        <w:pStyle w:val="Default"/>
        <w:spacing w:after="373"/>
        <w:contextualSpacing/>
        <w:jc w:val="both"/>
        <w:rPr>
          <w:rFonts w:ascii="Trebuchet MS" w:hAnsi="Trebuchet MS"/>
          <w:i/>
          <w:color w:val="4472C4" w:themeColor="accent1"/>
          <w:sz w:val="18"/>
          <w:szCs w:val="18"/>
        </w:rPr>
      </w:pPr>
      <w:r w:rsidRPr="00D74EDC">
        <w:rPr>
          <w:rFonts w:ascii="Trebuchet MS" w:hAnsi="Trebuchet MS"/>
          <w:i/>
          <w:color w:val="4472C4" w:themeColor="accent1"/>
          <w:sz w:val="18"/>
          <w:szCs w:val="18"/>
        </w:rPr>
        <w:t>(De exemplu, caractere de genul %,&amp;,$,#,@)</w:t>
      </w:r>
      <w:r w:rsidR="00300B7B">
        <w:rPr>
          <w:rFonts w:ascii="Trebuchet MS" w:hAnsi="Trebuchet MS"/>
          <w:i/>
          <w:color w:val="4472C4" w:themeColor="accent1"/>
          <w:sz w:val="18"/>
          <w:szCs w:val="18"/>
        </w:rPr>
        <w:t>.</w:t>
      </w:r>
      <w:r w:rsidRPr="00D74EDC">
        <w:rPr>
          <w:rFonts w:ascii="Trebuchet MS" w:hAnsi="Trebuchet MS"/>
          <w:i/>
          <w:color w:val="4472C4" w:themeColor="accent1"/>
          <w:sz w:val="18"/>
          <w:szCs w:val="18"/>
        </w:rPr>
        <w:t xml:space="preserve"> </w:t>
      </w:r>
    </w:p>
    <w:p w14:paraId="56A39C35" w14:textId="77777777" w:rsidR="00D74EDC" w:rsidRPr="00D74EDC" w:rsidRDefault="00D74EDC" w:rsidP="000B1EB0">
      <w:pPr>
        <w:pStyle w:val="Default"/>
        <w:spacing w:after="373"/>
        <w:contextualSpacing/>
        <w:jc w:val="both"/>
        <w:rPr>
          <w:rFonts w:ascii="Trebuchet MS" w:hAnsi="Trebuchet MS"/>
          <w:i/>
          <w:color w:val="4472C4" w:themeColor="accent1"/>
          <w:sz w:val="18"/>
          <w:szCs w:val="18"/>
        </w:rPr>
      </w:pPr>
    </w:p>
    <w:p w14:paraId="55DC4342" w14:textId="77777777" w:rsidR="00D74EDC" w:rsidRPr="000B1EB0" w:rsidRDefault="00D74EDC" w:rsidP="000B1EB0">
      <w:pPr>
        <w:pStyle w:val="Default"/>
        <w:spacing w:after="373"/>
        <w:contextualSpacing/>
        <w:jc w:val="both"/>
        <w:rPr>
          <w:rFonts w:ascii="Trebuchet MS" w:hAnsi="Trebuchet MS"/>
          <w:b/>
          <w:bCs/>
          <w:color w:val="auto"/>
          <w:sz w:val="22"/>
          <w:szCs w:val="22"/>
        </w:rPr>
      </w:pPr>
    </w:p>
    <w:p w14:paraId="5BDF50F8" w14:textId="37E9CC7B" w:rsidR="00D74EDC" w:rsidRDefault="003748C4" w:rsidP="000B1EB0">
      <w:pPr>
        <w:pStyle w:val="Default"/>
        <w:spacing w:after="373"/>
        <w:contextualSpacing/>
        <w:jc w:val="both"/>
        <w:rPr>
          <w:rFonts w:ascii="Trebuchet MS" w:hAnsi="Trebuchet MS"/>
          <w:b/>
          <w:bCs/>
          <w:color w:val="auto"/>
          <w:sz w:val="22"/>
          <w:szCs w:val="22"/>
        </w:rPr>
      </w:pPr>
      <w:r>
        <w:rPr>
          <w:rFonts w:ascii="Trebuchet MS" w:hAnsi="Trebuchet MS"/>
          <w:b/>
          <w:bCs/>
          <w:color w:val="auto"/>
          <w:sz w:val="22"/>
          <w:szCs w:val="22"/>
        </w:rPr>
        <w:t>10</w:t>
      </w:r>
      <w:r w:rsidR="00062675" w:rsidRPr="000B1EB0">
        <w:rPr>
          <w:rFonts w:ascii="Trebuchet MS" w:hAnsi="Trebuchet MS"/>
          <w:b/>
          <w:bCs/>
          <w:color w:val="auto"/>
          <w:sz w:val="22"/>
          <w:szCs w:val="22"/>
        </w:rPr>
        <w:t xml:space="preserve">. Pentru a beneficia de limita maximă a câmpurilor, </w:t>
      </w:r>
      <w:r w:rsidR="00D74EDC">
        <w:rPr>
          <w:rFonts w:ascii="Trebuchet MS" w:hAnsi="Trebuchet MS"/>
          <w:b/>
          <w:bCs/>
          <w:color w:val="auto"/>
          <w:sz w:val="22"/>
          <w:szCs w:val="22"/>
        </w:rPr>
        <w:t>scrieți textele fără diacritice!</w:t>
      </w:r>
    </w:p>
    <w:p w14:paraId="22122A90" w14:textId="25669F23" w:rsidR="00062675" w:rsidRPr="00300B7B" w:rsidRDefault="00300B7B" w:rsidP="000B1EB0">
      <w:pPr>
        <w:pStyle w:val="Default"/>
        <w:spacing w:after="373"/>
        <w:contextualSpacing/>
        <w:jc w:val="both"/>
        <w:rPr>
          <w:rFonts w:ascii="Trebuchet MS" w:hAnsi="Trebuchet MS"/>
          <w:i/>
          <w:color w:val="4472C4" w:themeColor="accent1"/>
          <w:sz w:val="18"/>
          <w:szCs w:val="18"/>
        </w:rPr>
      </w:pPr>
      <w:r w:rsidRPr="00300B7B">
        <w:rPr>
          <w:rFonts w:ascii="Trebuchet MS" w:hAnsi="Trebuchet MS"/>
          <w:i/>
          <w:color w:val="4472C4" w:themeColor="accent1"/>
          <w:sz w:val="18"/>
          <w:szCs w:val="18"/>
        </w:rPr>
        <w:t>Pentru utilizarea d</w:t>
      </w:r>
      <w:r w:rsidR="00D74EDC" w:rsidRPr="00300B7B">
        <w:rPr>
          <w:rFonts w:ascii="Trebuchet MS" w:hAnsi="Trebuchet MS"/>
          <w:i/>
          <w:color w:val="4472C4" w:themeColor="accent1"/>
          <w:sz w:val="18"/>
          <w:szCs w:val="18"/>
        </w:rPr>
        <w:t>iacriticel</w:t>
      </w:r>
      <w:r w:rsidRPr="00300B7B">
        <w:rPr>
          <w:rFonts w:ascii="Trebuchet MS" w:hAnsi="Trebuchet MS"/>
          <w:i/>
          <w:color w:val="4472C4" w:themeColor="accent1"/>
          <w:sz w:val="18"/>
          <w:szCs w:val="18"/>
        </w:rPr>
        <w:t>or</w:t>
      </w:r>
      <w:r w:rsidR="00D74EDC" w:rsidRPr="00300B7B">
        <w:rPr>
          <w:rFonts w:ascii="Trebuchet MS" w:hAnsi="Trebuchet MS"/>
          <w:i/>
          <w:color w:val="4472C4" w:themeColor="accent1"/>
          <w:sz w:val="18"/>
          <w:szCs w:val="18"/>
        </w:rPr>
        <w:t xml:space="preserve"> </w:t>
      </w:r>
      <w:r w:rsidRPr="00300B7B">
        <w:rPr>
          <w:rFonts w:ascii="Trebuchet MS" w:hAnsi="Trebuchet MS"/>
          <w:i/>
          <w:color w:val="4472C4" w:themeColor="accent1"/>
          <w:sz w:val="18"/>
          <w:szCs w:val="18"/>
        </w:rPr>
        <w:t xml:space="preserve">(ș,ț,â,î,ă) </w:t>
      </w:r>
      <w:r w:rsidR="00062675" w:rsidRPr="00300B7B">
        <w:rPr>
          <w:rFonts w:ascii="Trebuchet MS" w:hAnsi="Trebuchet MS"/>
          <w:i/>
          <w:color w:val="4472C4" w:themeColor="accent1"/>
          <w:sz w:val="18"/>
          <w:szCs w:val="18"/>
        </w:rPr>
        <w:t xml:space="preserve">sistemul va scădea 2 caractere din limita maximă admisă de caractere, în locul unuia singur, ca la o literă fără diacritice. </w:t>
      </w:r>
    </w:p>
    <w:p w14:paraId="6CF3CB5E" w14:textId="77777777" w:rsidR="00300B7B" w:rsidRPr="00300B7B" w:rsidRDefault="00300B7B" w:rsidP="000B1EB0">
      <w:pPr>
        <w:pStyle w:val="Default"/>
        <w:spacing w:after="373"/>
        <w:contextualSpacing/>
        <w:jc w:val="both"/>
        <w:rPr>
          <w:rFonts w:ascii="Trebuchet MS" w:hAnsi="Trebuchet MS"/>
          <w:i/>
          <w:color w:val="4472C4" w:themeColor="accent1"/>
          <w:sz w:val="18"/>
          <w:szCs w:val="18"/>
        </w:rPr>
      </w:pPr>
    </w:p>
    <w:p w14:paraId="05320366" w14:textId="4F0AE97B" w:rsidR="00300B7B" w:rsidRDefault="00062675" w:rsidP="000B1EB0">
      <w:pPr>
        <w:pStyle w:val="Default"/>
        <w:spacing w:after="373"/>
        <w:contextualSpacing/>
        <w:jc w:val="both"/>
        <w:rPr>
          <w:rFonts w:ascii="Trebuchet MS" w:hAnsi="Trebuchet MS"/>
          <w:b/>
          <w:bCs/>
          <w:color w:val="auto"/>
          <w:sz w:val="22"/>
          <w:szCs w:val="22"/>
        </w:rPr>
      </w:pPr>
      <w:r w:rsidRPr="000B1EB0">
        <w:rPr>
          <w:rFonts w:ascii="Trebuchet MS" w:hAnsi="Trebuchet MS"/>
          <w:b/>
          <w:bCs/>
          <w:color w:val="auto"/>
          <w:sz w:val="22"/>
          <w:szCs w:val="22"/>
        </w:rPr>
        <w:lastRenderedPageBreak/>
        <w:t>1</w:t>
      </w:r>
      <w:r w:rsidR="003748C4">
        <w:rPr>
          <w:rFonts w:ascii="Trebuchet MS" w:hAnsi="Trebuchet MS"/>
          <w:b/>
          <w:bCs/>
          <w:color w:val="auto"/>
          <w:sz w:val="22"/>
          <w:szCs w:val="22"/>
        </w:rPr>
        <w:t>1</w:t>
      </w:r>
      <w:r w:rsidRPr="000B1EB0">
        <w:rPr>
          <w:rFonts w:ascii="Trebuchet MS" w:hAnsi="Trebuchet MS"/>
          <w:b/>
          <w:bCs/>
          <w:color w:val="auto"/>
          <w:sz w:val="22"/>
          <w:szCs w:val="22"/>
        </w:rPr>
        <w:t>. Folosiți o numerotare cu două cifre a fișierelor, de tipul 01, 02, 03...10, 11, 12</w:t>
      </w:r>
      <w:r w:rsidR="00300B7B">
        <w:rPr>
          <w:rFonts w:ascii="Trebuchet MS" w:hAnsi="Trebuchet MS"/>
          <w:b/>
          <w:bCs/>
          <w:color w:val="auto"/>
          <w:sz w:val="22"/>
          <w:szCs w:val="22"/>
        </w:rPr>
        <w:t xml:space="preserve"> în locul 1, 2, 3.</w:t>
      </w:r>
      <w:r w:rsidRPr="000B1EB0">
        <w:rPr>
          <w:rFonts w:ascii="Trebuchet MS" w:hAnsi="Trebuchet MS"/>
          <w:b/>
          <w:bCs/>
          <w:color w:val="auto"/>
          <w:sz w:val="22"/>
          <w:szCs w:val="22"/>
        </w:rPr>
        <w:t xml:space="preserve"> </w:t>
      </w:r>
    </w:p>
    <w:p w14:paraId="2DF7922E" w14:textId="548BDBFF" w:rsidR="00062675" w:rsidRDefault="00300B7B" w:rsidP="000B1EB0">
      <w:pPr>
        <w:pStyle w:val="Default"/>
        <w:spacing w:after="373"/>
        <w:contextualSpacing/>
        <w:jc w:val="both"/>
        <w:rPr>
          <w:rFonts w:ascii="Trebuchet MS" w:hAnsi="Trebuchet MS"/>
          <w:i/>
          <w:color w:val="4472C4" w:themeColor="accent1"/>
          <w:sz w:val="18"/>
          <w:szCs w:val="18"/>
        </w:rPr>
      </w:pPr>
      <w:r w:rsidRPr="00300B7B">
        <w:rPr>
          <w:rFonts w:ascii="Trebuchet MS" w:hAnsi="Trebuchet MS"/>
          <w:i/>
          <w:color w:val="4472C4" w:themeColor="accent1"/>
          <w:sz w:val="18"/>
          <w:szCs w:val="18"/>
        </w:rPr>
        <w:t>Acest lucru este util deoarece în</w:t>
      </w:r>
      <w:r w:rsidR="00062675" w:rsidRPr="00300B7B">
        <w:rPr>
          <w:rFonts w:ascii="Trebuchet MS" w:hAnsi="Trebuchet MS"/>
          <w:i/>
          <w:color w:val="4472C4" w:themeColor="accent1"/>
          <w:sz w:val="18"/>
          <w:szCs w:val="18"/>
        </w:rPr>
        <w:t xml:space="preserve"> unele secțiuni se utilizează sortarea alfanumerică. Astfel evitați ca ordinea fișierelor să fie 1, 10, 11, 12, 2, 3. </w:t>
      </w:r>
    </w:p>
    <w:p w14:paraId="1483B8E1" w14:textId="77777777" w:rsidR="003748C4" w:rsidRPr="00300B7B" w:rsidRDefault="003748C4" w:rsidP="000B1EB0">
      <w:pPr>
        <w:pStyle w:val="Default"/>
        <w:spacing w:after="373"/>
        <w:contextualSpacing/>
        <w:jc w:val="both"/>
        <w:rPr>
          <w:rFonts w:ascii="Trebuchet MS" w:hAnsi="Trebuchet MS"/>
          <w:i/>
          <w:color w:val="4472C4" w:themeColor="accent1"/>
          <w:sz w:val="18"/>
          <w:szCs w:val="18"/>
        </w:rPr>
      </w:pPr>
    </w:p>
    <w:p w14:paraId="0AECDD8C" w14:textId="11F73A7F" w:rsidR="00300B7B" w:rsidRDefault="00062675" w:rsidP="00300B7B">
      <w:pPr>
        <w:pStyle w:val="Default"/>
        <w:spacing w:after="373"/>
        <w:contextualSpacing/>
        <w:jc w:val="both"/>
        <w:rPr>
          <w:rFonts w:ascii="Trebuchet MS" w:hAnsi="Trebuchet MS"/>
          <w:b/>
          <w:bCs/>
          <w:color w:val="auto"/>
          <w:sz w:val="22"/>
          <w:szCs w:val="22"/>
        </w:rPr>
      </w:pPr>
      <w:r w:rsidRPr="000B1EB0">
        <w:rPr>
          <w:rFonts w:ascii="Trebuchet MS" w:hAnsi="Trebuchet MS"/>
          <w:b/>
          <w:bCs/>
          <w:color w:val="auto"/>
          <w:sz w:val="22"/>
          <w:szCs w:val="22"/>
        </w:rPr>
        <w:t>1</w:t>
      </w:r>
      <w:r w:rsidR="003748C4">
        <w:rPr>
          <w:rFonts w:ascii="Trebuchet MS" w:hAnsi="Trebuchet MS"/>
          <w:b/>
          <w:bCs/>
          <w:color w:val="auto"/>
          <w:sz w:val="22"/>
          <w:szCs w:val="22"/>
        </w:rPr>
        <w:t>2</w:t>
      </w:r>
      <w:r w:rsidRPr="000B1EB0">
        <w:rPr>
          <w:rFonts w:ascii="Trebuchet MS" w:hAnsi="Trebuchet MS"/>
          <w:b/>
          <w:bCs/>
          <w:color w:val="auto"/>
          <w:sz w:val="22"/>
          <w:szCs w:val="22"/>
        </w:rPr>
        <w:t xml:space="preserve">. </w:t>
      </w:r>
      <w:r w:rsidR="00300B7B">
        <w:rPr>
          <w:rFonts w:ascii="Trebuchet MS" w:hAnsi="Trebuchet MS"/>
          <w:b/>
          <w:bCs/>
          <w:color w:val="auto"/>
          <w:sz w:val="22"/>
          <w:szCs w:val="22"/>
        </w:rPr>
        <w:t xml:space="preserve">Bifați opțiunea </w:t>
      </w:r>
      <w:r w:rsidR="00300B7B" w:rsidRPr="000B1EB0">
        <w:rPr>
          <w:rFonts w:ascii="Trebuchet MS" w:hAnsi="Trebuchet MS"/>
          <w:b/>
          <w:bCs/>
          <w:color w:val="auto"/>
          <w:sz w:val="22"/>
          <w:szCs w:val="22"/>
        </w:rPr>
        <w:t>„Solicitat parțial”</w:t>
      </w:r>
      <w:r w:rsidR="00300B7B">
        <w:rPr>
          <w:rFonts w:ascii="Trebuchet MS" w:hAnsi="Trebuchet MS"/>
          <w:b/>
          <w:bCs/>
          <w:color w:val="auto"/>
          <w:sz w:val="22"/>
          <w:szCs w:val="22"/>
        </w:rPr>
        <w:t xml:space="preserve"> î</w:t>
      </w:r>
      <w:r w:rsidR="00300B7B" w:rsidRPr="000B1EB0">
        <w:rPr>
          <w:rFonts w:ascii="Trebuchet MS" w:hAnsi="Trebuchet MS"/>
          <w:b/>
          <w:bCs/>
          <w:color w:val="auto"/>
          <w:sz w:val="22"/>
          <w:szCs w:val="22"/>
        </w:rPr>
        <w:t>n modulul Implementare, în cadrul Cererii de Rambursare/Plată</w:t>
      </w:r>
      <w:r w:rsidR="00300B7B">
        <w:rPr>
          <w:rFonts w:ascii="Trebuchet MS" w:hAnsi="Trebuchet MS"/>
          <w:b/>
          <w:bCs/>
          <w:color w:val="auto"/>
          <w:sz w:val="22"/>
          <w:szCs w:val="22"/>
        </w:rPr>
        <w:t xml:space="preserve"> în cazul în care doriți să modificați informațiile aferente unei facturi fiscale </w:t>
      </w:r>
      <w:r w:rsidR="00300B7B" w:rsidRPr="000B1EB0">
        <w:rPr>
          <w:rFonts w:ascii="Trebuchet MS" w:hAnsi="Trebuchet MS"/>
          <w:b/>
          <w:bCs/>
          <w:color w:val="auto"/>
          <w:sz w:val="22"/>
          <w:szCs w:val="22"/>
        </w:rPr>
        <w:t>(secțiunea Factură fiscală).</w:t>
      </w:r>
    </w:p>
    <w:p w14:paraId="57363838" w14:textId="77777777" w:rsidR="00300B7B" w:rsidRDefault="00300B7B" w:rsidP="00300B7B">
      <w:pPr>
        <w:pStyle w:val="Default"/>
        <w:spacing w:after="373"/>
        <w:contextualSpacing/>
        <w:jc w:val="both"/>
        <w:rPr>
          <w:rFonts w:ascii="Trebuchet MS" w:hAnsi="Trebuchet MS"/>
          <w:b/>
          <w:bCs/>
          <w:color w:val="auto"/>
          <w:sz w:val="22"/>
          <w:szCs w:val="22"/>
        </w:rPr>
      </w:pPr>
    </w:p>
    <w:p w14:paraId="6A6384AA" w14:textId="032E0E9A" w:rsidR="00300B7B" w:rsidRDefault="00062675" w:rsidP="000B1EB0">
      <w:pPr>
        <w:pStyle w:val="Default"/>
        <w:spacing w:after="373"/>
        <w:contextualSpacing/>
        <w:jc w:val="both"/>
        <w:rPr>
          <w:rFonts w:ascii="Trebuchet MS" w:hAnsi="Trebuchet MS"/>
          <w:b/>
          <w:bCs/>
          <w:color w:val="auto"/>
          <w:sz w:val="22"/>
          <w:szCs w:val="22"/>
        </w:rPr>
      </w:pPr>
      <w:r w:rsidRPr="000B1EB0">
        <w:rPr>
          <w:rFonts w:ascii="Trebuchet MS" w:hAnsi="Trebuchet MS"/>
          <w:b/>
          <w:bCs/>
          <w:color w:val="auto"/>
          <w:sz w:val="22"/>
          <w:szCs w:val="22"/>
        </w:rPr>
        <w:t>1</w:t>
      </w:r>
      <w:r w:rsidR="003748C4">
        <w:rPr>
          <w:rFonts w:ascii="Trebuchet MS" w:hAnsi="Trebuchet MS"/>
          <w:b/>
          <w:bCs/>
          <w:color w:val="auto"/>
          <w:sz w:val="22"/>
          <w:szCs w:val="22"/>
        </w:rPr>
        <w:t>3</w:t>
      </w:r>
      <w:r w:rsidRPr="000B1EB0">
        <w:rPr>
          <w:rFonts w:ascii="Trebuchet MS" w:hAnsi="Trebuchet MS"/>
          <w:b/>
          <w:bCs/>
          <w:color w:val="auto"/>
          <w:sz w:val="22"/>
          <w:szCs w:val="22"/>
        </w:rPr>
        <w:t>. Utilizați butonul „Salvează” de fiecare dată când îl întâlniți</w:t>
      </w:r>
      <w:r w:rsidR="00300B7B">
        <w:rPr>
          <w:rFonts w:ascii="Trebuchet MS" w:hAnsi="Trebuchet MS"/>
          <w:b/>
          <w:bCs/>
          <w:color w:val="auto"/>
          <w:sz w:val="22"/>
          <w:szCs w:val="22"/>
        </w:rPr>
        <w:t>!</w:t>
      </w:r>
      <w:r w:rsidRPr="000B1EB0">
        <w:rPr>
          <w:rFonts w:ascii="Trebuchet MS" w:hAnsi="Trebuchet MS"/>
          <w:b/>
          <w:bCs/>
          <w:color w:val="auto"/>
          <w:sz w:val="22"/>
          <w:szCs w:val="22"/>
        </w:rPr>
        <w:t xml:space="preserve"> </w:t>
      </w:r>
    </w:p>
    <w:p w14:paraId="2C6E323B" w14:textId="7D978D12" w:rsidR="00062675" w:rsidRPr="00300B7B" w:rsidRDefault="00300B7B" w:rsidP="000B1EB0">
      <w:pPr>
        <w:pStyle w:val="Default"/>
        <w:spacing w:after="373"/>
        <w:contextualSpacing/>
        <w:jc w:val="both"/>
        <w:rPr>
          <w:rFonts w:ascii="Trebuchet MS" w:hAnsi="Trebuchet MS"/>
          <w:i/>
          <w:color w:val="4472C4" w:themeColor="accent1"/>
          <w:sz w:val="18"/>
          <w:szCs w:val="18"/>
        </w:rPr>
      </w:pPr>
      <w:r w:rsidRPr="00300B7B">
        <w:rPr>
          <w:rFonts w:ascii="Trebuchet MS" w:hAnsi="Trebuchet MS"/>
          <w:i/>
          <w:color w:val="4472C4" w:themeColor="accent1"/>
          <w:sz w:val="18"/>
          <w:szCs w:val="18"/>
        </w:rPr>
        <w:t>Acest lucru vă asigură că</w:t>
      </w:r>
      <w:r w:rsidR="00062675" w:rsidRPr="00300B7B">
        <w:rPr>
          <w:rFonts w:ascii="Trebuchet MS" w:hAnsi="Trebuchet MS"/>
          <w:i/>
          <w:color w:val="4472C4" w:themeColor="accent1"/>
          <w:sz w:val="18"/>
          <w:szCs w:val="18"/>
        </w:rPr>
        <w:t xml:space="preserve"> nu veți pierde informațiile introduse în aplicație. </w:t>
      </w:r>
    </w:p>
    <w:p w14:paraId="1A89D342" w14:textId="404FC13A" w:rsidR="00062675" w:rsidRPr="000B1EB0" w:rsidRDefault="00062675" w:rsidP="000B1EB0">
      <w:pPr>
        <w:pStyle w:val="Default"/>
        <w:spacing w:after="373"/>
        <w:contextualSpacing/>
        <w:jc w:val="both"/>
        <w:rPr>
          <w:rFonts w:ascii="Trebuchet MS" w:hAnsi="Trebuchet MS"/>
          <w:b/>
          <w:bCs/>
          <w:color w:val="auto"/>
          <w:sz w:val="22"/>
          <w:szCs w:val="22"/>
        </w:rPr>
      </w:pPr>
    </w:p>
    <w:p w14:paraId="6373BFD5" w14:textId="3830C964" w:rsidR="003748C4" w:rsidRDefault="00062675" w:rsidP="003748C4">
      <w:pPr>
        <w:pStyle w:val="Default"/>
        <w:spacing w:after="373"/>
        <w:contextualSpacing/>
        <w:jc w:val="both"/>
        <w:rPr>
          <w:rFonts w:ascii="Trebuchet MS" w:hAnsi="Trebuchet MS"/>
          <w:b/>
          <w:bCs/>
          <w:color w:val="auto"/>
          <w:sz w:val="22"/>
          <w:szCs w:val="22"/>
        </w:rPr>
      </w:pPr>
      <w:r w:rsidRPr="000B1EB0">
        <w:rPr>
          <w:rFonts w:ascii="Trebuchet MS" w:hAnsi="Trebuchet MS"/>
          <w:b/>
          <w:bCs/>
          <w:color w:val="auto"/>
          <w:sz w:val="22"/>
          <w:szCs w:val="22"/>
        </w:rPr>
        <w:t>1</w:t>
      </w:r>
      <w:r w:rsidR="003748C4">
        <w:rPr>
          <w:rFonts w:ascii="Trebuchet MS" w:hAnsi="Trebuchet MS"/>
          <w:b/>
          <w:bCs/>
          <w:color w:val="auto"/>
          <w:sz w:val="22"/>
          <w:szCs w:val="22"/>
        </w:rPr>
        <w:t>4</w:t>
      </w:r>
      <w:r w:rsidRPr="000B1EB0">
        <w:rPr>
          <w:rFonts w:ascii="Trebuchet MS" w:hAnsi="Trebuchet MS"/>
          <w:b/>
          <w:bCs/>
          <w:color w:val="auto"/>
          <w:sz w:val="22"/>
          <w:szCs w:val="22"/>
        </w:rPr>
        <w:t xml:space="preserve">. </w:t>
      </w:r>
      <w:r w:rsidR="003748C4">
        <w:rPr>
          <w:rFonts w:ascii="Trebuchet MS" w:hAnsi="Trebuchet MS"/>
          <w:b/>
          <w:bCs/>
          <w:color w:val="auto"/>
          <w:sz w:val="22"/>
          <w:szCs w:val="22"/>
        </w:rPr>
        <w:t xml:space="preserve">Denumiți actele adiționale aferente contractelor de achiziție diferit față de contract pentru a permite identificarea </w:t>
      </w:r>
      <w:r w:rsidR="003748C4" w:rsidRPr="000B1EB0">
        <w:rPr>
          <w:rFonts w:ascii="Trebuchet MS" w:hAnsi="Trebuchet MS"/>
          <w:b/>
          <w:bCs/>
          <w:color w:val="auto"/>
          <w:sz w:val="22"/>
          <w:szCs w:val="22"/>
        </w:rPr>
        <w:t>facilă a acestuia în modulul Implementare</w:t>
      </w:r>
      <w:r w:rsidR="003748C4">
        <w:rPr>
          <w:rFonts w:ascii="Trebuchet MS" w:hAnsi="Trebuchet MS"/>
          <w:b/>
          <w:bCs/>
          <w:color w:val="auto"/>
          <w:sz w:val="22"/>
          <w:szCs w:val="22"/>
        </w:rPr>
        <w:t>!</w:t>
      </w:r>
      <w:r w:rsidR="003748C4" w:rsidRPr="000B1EB0">
        <w:rPr>
          <w:rFonts w:ascii="Trebuchet MS" w:hAnsi="Trebuchet MS"/>
          <w:b/>
          <w:bCs/>
          <w:color w:val="auto"/>
          <w:sz w:val="22"/>
          <w:szCs w:val="22"/>
        </w:rPr>
        <w:t xml:space="preserve"> </w:t>
      </w:r>
    </w:p>
    <w:p w14:paraId="5CFBDED0" w14:textId="0E733706" w:rsidR="003748C4" w:rsidRPr="003748C4" w:rsidRDefault="00062675" w:rsidP="000B1EB0">
      <w:pPr>
        <w:pStyle w:val="Default"/>
        <w:spacing w:after="373"/>
        <w:contextualSpacing/>
        <w:jc w:val="both"/>
        <w:rPr>
          <w:rFonts w:ascii="Trebuchet MS" w:hAnsi="Trebuchet MS"/>
          <w:i/>
          <w:color w:val="4472C4" w:themeColor="accent1"/>
          <w:sz w:val="18"/>
          <w:szCs w:val="18"/>
        </w:rPr>
      </w:pPr>
      <w:r w:rsidRPr="003748C4">
        <w:rPr>
          <w:rFonts w:ascii="Trebuchet MS" w:hAnsi="Trebuchet MS"/>
          <w:i/>
          <w:color w:val="4472C4" w:themeColor="accent1"/>
          <w:sz w:val="18"/>
          <w:szCs w:val="18"/>
        </w:rPr>
        <w:t>La nivelul Modulului „Achiziții”, în cazul în care aveți un Act Adițional aferent unui contract de achiziții, redenumiți actul adițional diferit față de contract (de exemplu, „AA1 la contractul nr.</w:t>
      </w:r>
      <w:r w:rsidR="003748C4">
        <w:rPr>
          <w:rFonts w:ascii="Trebuchet MS" w:hAnsi="Trebuchet MS"/>
          <w:i/>
          <w:color w:val="4472C4" w:themeColor="accent1"/>
          <w:sz w:val="18"/>
          <w:szCs w:val="18"/>
        </w:rPr>
        <w:t xml:space="preserve"> </w:t>
      </w:r>
      <w:r w:rsidRPr="003748C4">
        <w:rPr>
          <w:rFonts w:ascii="Trebuchet MS" w:hAnsi="Trebuchet MS"/>
          <w:i/>
          <w:color w:val="4472C4" w:themeColor="accent1"/>
          <w:sz w:val="18"/>
          <w:szCs w:val="18"/>
        </w:rPr>
        <w:t>1234/data”)</w:t>
      </w:r>
      <w:r w:rsidR="003748C4" w:rsidRPr="003748C4">
        <w:rPr>
          <w:rFonts w:ascii="Trebuchet MS" w:hAnsi="Trebuchet MS"/>
          <w:i/>
          <w:color w:val="4472C4" w:themeColor="accent1"/>
          <w:sz w:val="18"/>
          <w:szCs w:val="18"/>
        </w:rPr>
        <w:t xml:space="preserve">. </w:t>
      </w:r>
    </w:p>
    <w:p w14:paraId="2FF9AE46" w14:textId="5263E2AD" w:rsidR="00062675" w:rsidRPr="003748C4" w:rsidRDefault="00062675" w:rsidP="000B1EB0">
      <w:pPr>
        <w:pStyle w:val="Default"/>
        <w:spacing w:after="373"/>
        <w:contextualSpacing/>
        <w:jc w:val="both"/>
        <w:rPr>
          <w:rFonts w:ascii="Trebuchet MS" w:hAnsi="Trebuchet MS"/>
          <w:i/>
          <w:color w:val="4472C4" w:themeColor="accent1"/>
          <w:sz w:val="18"/>
          <w:szCs w:val="18"/>
        </w:rPr>
      </w:pPr>
      <w:r w:rsidRPr="003748C4">
        <w:rPr>
          <w:rFonts w:ascii="Trebuchet MS" w:hAnsi="Trebuchet MS"/>
          <w:i/>
          <w:color w:val="4472C4" w:themeColor="accent1"/>
          <w:sz w:val="18"/>
          <w:szCs w:val="18"/>
        </w:rPr>
        <w:t xml:space="preserve">În acest fel, veți ști în orice moment care este ultimul act adițional al unui contract de achiziție. În plus, atunci când veți include cheltuiala aferentă într-o cerere de rambursare, veți putea selecta ușor versiunea curentă a contractului, și anume cea actualizată prin actul adițional. </w:t>
      </w:r>
    </w:p>
    <w:p w14:paraId="0F099165" w14:textId="77777777" w:rsidR="003748C4" w:rsidRDefault="003748C4" w:rsidP="000B1EB0">
      <w:pPr>
        <w:pStyle w:val="Default"/>
        <w:spacing w:after="373"/>
        <w:contextualSpacing/>
        <w:jc w:val="both"/>
        <w:rPr>
          <w:rFonts w:ascii="Trebuchet MS" w:hAnsi="Trebuchet MS"/>
          <w:b/>
          <w:bCs/>
          <w:color w:val="auto"/>
          <w:sz w:val="22"/>
          <w:szCs w:val="22"/>
        </w:rPr>
      </w:pPr>
    </w:p>
    <w:p w14:paraId="38D965D2" w14:textId="72DD98BD" w:rsidR="00062675" w:rsidRPr="000B1EB0" w:rsidRDefault="00062675" w:rsidP="000B1EB0">
      <w:pPr>
        <w:pStyle w:val="Default"/>
        <w:spacing w:after="373"/>
        <w:contextualSpacing/>
        <w:jc w:val="both"/>
        <w:rPr>
          <w:rFonts w:ascii="Trebuchet MS" w:hAnsi="Trebuchet MS"/>
          <w:b/>
          <w:bCs/>
          <w:color w:val="auto"/>
          <w:sz w:val="22"/>
          <w:szCs w:val="22"/>
        </w:rPr>
      </w:pPr>
      <w:r w:rsidRPr="000B1EB0">
        <w:rPr>
          <w:rFonts w:ascii="Trebuchet MS" w:hAnsi="Trebuchet MS"/>
          <w:b/>
          <w:bCs/>
          <w:color w:val="auto"/>
          <w:sz w:val="22"/>
          <w:szCs w:val="22"/>
        </w:rPr>
        <w:t>1</w:t>
      </w:r>
      <w:r w:rsidR="00DF4FF8">
        <w:rPr>
          <w:rFonts w:ascii="Trebuchet MS" w:hAnsi="Trebuchet MS"/>
          <w:b/>
          <w:bCs/>
          <w:color w:val="auto"/>
          <w:sz w:val="22"/>
          <w:szCs w:val="22"/>
        </w:rPr>
        <w:t>5</w:t>
      </w:r>
      <w:r w:rsidRPr="000B1EB0">
        <w:rPr>
          <w:rFonts w:ascii="Trebuchet MS" w:hAnsi="Trebuchet MS"/>
          <w:b/>
          <w:bCs/>
          <w:color w:val="auto"/>
          <w:sz w:val="22"/>
          <w:szCs w:val="22"/>
        </w:rPr>
        <w:t xml:space="preserve">. Vizualizarea valorilor afișate în fișierele </w:t>
      </w:r>
      <w:r w:rsidR="00DF4FF8">
        <w:rPr>
          <w:rFonts w:ascii="Trebuchet MS" w:hAnsi="Trebuchet MS"/>
          <w:b/>
          <w:bCs/>
          <w:color w:val="auto"/>
          <w:sz w:val="22"/>
          <w:szCs w:val="22"/>
        </w:rPr>
        <w:t>EXCEL</w:t>
      </w:r>
      <w:r w:rsidRPr="000B1EB0">
        <w:rPr>
          <w:rFonts w:ascii="Trebuchet MS" w:hAnsi="Trebuchet MS"/>
          <w:b/>
          <w:bCs/>
          <w:color w:val="auto"/>
          <w:sz w:val="22"/>
          <w:szCs w:val="22"/>
        </w:rPr>
        <w:t xml:space="preserve"> descărcate din sistem</w:t>
      </w:r>
      <w:r w:rsidR="00DF4FF8">
        <w:rPr>
          <w:rFonts w:ascii="Trebuchet MS" w:hAnsi="Trebuchet MS"/>
          <w:b/>
          <w:bCs/>
          <w:color w:val="auto"/>
          <w:sz w:val="22"/>
          <w:szCs w:val="22"/>
        </w:rPr>
        <w:t>!</w:t>
      </w:r>
      <w:r w:rsidRPr="000B1EB0">
        <w:rPr>
          <w:rFonts w:ascii="Trebuchet MS" w:hAnsi="Trebuchet MS"/>
          <w:b/>
          <w:bCs/>
          <w:color w:val="auto"/>
          <w:sz w:val="22"/>
          <w:szCs w:val="22"/>
        </w:rPr>
        <w:t xml:space="preserve"> </w:t>
      </w:r>
    </w:p>
    <w:p w14:paraId="0B5C7D61" w14:textId="2496CC59" w:rsidR="00062675" w:rsidRPr="00DF4FF8" w:rsidRDefault="00062675" w:rsidP="000B1EB0">
      <w:pPr>
        <w:pStyle w:val="Default"/>
        <w:spacing w:after="373"/>
        <w:contextualSpacing/>
        <w:jc w:val="both"/>
        <w:rPr>
          <w:rFonts w:ascii="Trebuchet MS" w:hAnsi="Trebuchet MS"/>
          <w:i/>
          <w:color w:val="4472C4" w:themeColor="accent1"/>
          <w:sz w:val="18"/>
          <w:szCs w:val="18"/>
        </w:rPr>
      </w:pPr>
      <w:r w:rsidRPr="00DF4FF8">
        <w:rPr>
          <w:rFonts w:ascii="Trebuchet MS" w:hAnsi="Trebuchet MS"/>
          <w:i/>
          <w:color w:val="4472C4" w:themeColor="accent1"/>
          <w:sz w:val="18"/>
          <w:szCs w:val="18"/>
        </w:rPr>
        <w:t>La descărcarea unui fișier Excel din MySMIS, pentru vizualizarea valorilor din tabel</w:t>
      </w:r>
      <w:r w:rsidR="00DF4FF8">
        <w:rPr>
          <w:rFonts w:ascii="Trebuchet MS" w:hAnsi="Trebuchet MS"/>
          <w:i/>
          <w:color w:val="4472C4" w:themeColor="accent1"/>
          <w:sz w:val="18"/>
          <w:szCs w:val="18"/>
        </w:rPr>
        <w:t xml:space="preserve"> î</w:t>
      </w:r>
      <w:r w:rsidRPr="00DF4FF8">
        <w:rPr>
          <w:rFonts w:ascii="Trebuchet MS" w:hAnsi="Trebuchet MS"/>
          <w:i/>
          <w:color w:val="4472C4" w:themeColor="accent1"/>
          <w:sz w:val="18"/>
          <w:szCs w:val="18"/>
        </w:rPr>
        <w:t>n forma dorit</w:t>
      </w:r>
      <w:r w:rsidR="00DF4FF8">
        <w:rPr>
          <w:rFonts w:ascii="Trebuchet MS" w:hAnsi="Trebuchet MS"/>
          <w:i/>
          <w:color w:val="4472C4" w:themeColor="accent1"/>
          <w:sz w:val="18"/>
          <w:szCs w:val="18"/>
        </w:rPr>
        <w:t>ă</w:t>
      </w:r>
      <w:r w:rsidRPr="00DF4FF8">
        <w:rPr>
          <w:rFonts w:ascii="Trebuchet MS" w:hAnsi="Trebuchet MS"/>
          <w:i/>
          <w:color w:val="4472C4" w:themeColor="accent1"/>
          <w:sz w:val="18"/>
          <w:szCs w:val="18"/>
        </w:rPr>
        <w:t xml:space="preserve">, faceți click dreapta pe celula respectivă, apoi alegeți formatul dorit. </w:t>
      </w:r>
    </w:p>
    <w:p w14:paraId="09C75040" w14:textId="77777777" w:rsidR="00DF4FF8" w:rsidRDefault="00DF4FF8" w:rsidP="000B1EB0">
      <w:pPr>
        <w:pStyle w:val="Default"/>
        <w:spacing w:after="373"/>
        <w:contextualSpacing/>
        <w:jc w:val="both"/>
        <w:rPr>
          <w:rFonts w:ascii="Trebuchet MS" w:hAnsi="Trebuchet MS"/>
          <w:b/>
          <w:bCs/>
          <w:color w:val="auto"/>
          <w:sz w:val="22"/>
          <w:szCs w:val="22"/>
        </w:rPr>
      </w:pPr>
    </w:p>
    <w:p w14:paraId="7642AF14" w14:textId="404B2419" w:rsidR="00062675" w:rsidRPr="000B1EB0" w:rsidRDefault="00062675" w:rsidP="000B1EB0">
      <w:pPr>
        <w:pStyle w:val="Default"/>
        <w:spacing w:after="373"/>
        <w:contextualSpacing/>
        <w:jc w:val="both"/>
        <w:rPr>
          <w:rFonts w:ascii="Trebuchet MS" w:hAnsi="Trebuchet MS"/>
          <w:b/>
          <w:bCs/>
          <w:color w:val="auto"/>
          <w:sz w:val="22"/>
          <w:szCs w:val="22"/>
        </w:rPr>
      </w:pPr>
      <w:r w:rsidRPr="000B1EB0">
        <w:rPr>
          <w:rFonts w:ascii="Trebuchet MS" w:hAnsi="Trebuchet MS"/>
          <w:b/>
          <w:bCs/>
          <w:color w:val="auto"/>
          <w:sz w:val="22"/>
          <w:szCs w:val="22"/>
        </w:rPr>
        <w:t>1</w:t>
      </w:r>
      <w:r w:rsidR="00DF4FF8">
        <w:rPr>
          <w:rFonts w:ascii="Trebuchet MS" w:hAnsi="Trebuchet MS"/>
          <w:b/>
          <w:bCs/>
          <w:color w:val="auto"/>
          <w:sz w:val="22"/>
          <w:szCs w:val="22"/>
        </w:rPr>
        <w:t>6</w:t>
      </w:r>
      <w:r w:rsidRPr="000B1EB0">
        <w:rPr>
          <w:rFonts w:ascii="Trebuchet MS" w:hAnsi="Trebuchet MS"/>
          <w:b/>
          <w:bCs/>
          <w:color w:val="auto"/>
          <w:sz w:val="22"/>
          <w:szCs w:val="22"/>
        </w:rPr>
        <w:t xml:space="preserve">. </w:t>
      </w:r>
      <w:r w:rsidR="00DF4FF8" w:rsidRPr="00DF4FF8">
        <w:rPr>
          <w:rFonts w:ascii="Trebuchet MS" w:hAnsi="Trebuchet MS"/>
          <w:b/>
          <w:bCs/>
          <w:color w:val="FF0000"/>
          <w:sz w:val="22"/>
          <w:szCs w:val="22"/>
        </w:rPr>
        <w:t>Atenție!</w:t>
      </w:r>
      <w:r w:rsidR="00DF4FF8">
        <w:rPr>
          <w:rFonts w:ascii="Trebuchet MS" w:hAnsi="Trebuchet MS"/>
          <w:b/>
          <w:bCs/>
          <w:color w:val="auto"/>
          <w:sz w:val="22"/>
          <w:szCs w:val="22"/>
        </w:rPr>
        <w:t xml:space="preserve"> </w:t>
      </w:r>
      <w:r w:rsidRPr="000B1EB0">
        <w:rPr>
          <w:rFonts w:ascii="Trebuchet MS" w:hAnsi="Trebuchet MS"/>
          <w:b/>
          <w:bCs/>
          <w:color w:val="auto"/>
          <w:sz w:val="22"/>
          <w:szCs w:val="22"/>
        </w:rPr>
        <w:t xml:space="preserve">Fișierele mai mari de 50 MB </w:t>
      </w:r>
      <w:r w:rsidR="00DF4FF8">
        <w:rPr>
          <w:rFonts w:ascii="Trebuchet MS" w:hAnsi="Trebuchet MS"/>
          <w:b/>
          <w:bCs/>
          <w:color w:val="auto"/>
          <w:sz w:val="22"/>
          <w:szCs w:val="22"/>
        </w:rPr>
        <w:t>nu pot fi încărcate în MySMIS.</w:t>
      </w:r>
      <w:r w:rsidRPr="000B1EB0">
        <w:rPr>
          <w:rFonts w:ascii="Trebuchet MS" w:hAnsi="Trebuchet MS"/>
          <w:b/>
          <w:bCs/>
          <w:color w:val="auto"/>
          <w:sz w:val="22"/>
          <w:szCs w:val="22"/>
        </w:rPr>
        <w:t xml:space="preserve"> </w:t>
      </w:r>
    </w:p>
    <w:p w14:paraId="77437EFC" w14:textId="77777777" w:rsidR="00062675" w:rsidRPr="000B1EB0" w:rsidRDefault="00062675" w:rsidP="000B1EB0">
      <w:pPr>
        <w:pStyle w:val="Default"/>
        <w:spacing w:after="373"/>
        <w:contextualSpacing/>
        <w:jc w:val="both"/>
        <w:rPr>
          <w:rFonts w:ascii="Trebuchet MS" w:hAnsi="Trebuchet MS"/>
          <w:b/>
          <w:bCs/>
          <w:color w:val="auto"/>
          <w:sz w:val="22"/>
          <w:szCs w:val="22"/>
        </w:rPr>
      </w:pPr>
    </w:p>
    <w:p w14:paraId="5A8890B2" w14:textId="0CC92A15" w:rsidR="00062675" w:rsidRPr="00DF4FF8" w:rsidRDefault="00DF4FF8" w:rsidP="000B1EB0">
      <w:pPr>
        <w:pStyle w:val="Default"/>
        <w:spacing w:after="373"/>
        <w:contextualSpacing/>
        <w:jc w:val="both"/>
        <w:rPr>
          <w:rFonts w:ascii="Trebuchet MS" w:hAnsi="Trebuchet MS"/>
          <w:i/>
          <w:color w:val="4472C4" w:themeColor="accent1"/>
          <w:sz w:val="18"/>
          <w:szCs w:val="18"/>
        </w:rPr>
      </w:pPr>
      <w:r w:rsidRPr="00DF4FF8">
        <w:rPr>
          <w:rFonts w:ascii="Trebuchet MS" w:hAnsi="Trebuchet MS"/>
          <w:i/>
          <w:color w:val="4472C4" w:themeColor="accent1"/>
          <w:sz w:val="18"/>
          <w:szCs w:val="18"/>
        </w:rPr>
        <w:t>Un</w:t>
      </w:r>
      <w:r w:rsidR="00062675" w:rsidRPr="00DF4FF8">
        <w:rPr>
          <w:rFonts w:ascii="Trebuchet MS" w:hAnsi="Trebuchet MS"/>
          <w:i/>
          <w:color w:val="4472C4" w:themeColor="accent1"/>
          <w:sz w:val="18"/>
          <w:szCs w:val="18"/>
        </w:rPr>
        <w:t xml:space="preserve"> fișier mai mare de 50 MB poate fi împărțit (tăiat) în mai multe fișiere mai mici de 50 MB, care ulterior pot fi încărcate în MySMIS. Vă sugerăm să folosiți denumiri care să arate că a fost împărțit în mai multe fișiere. De exemplu: Raport Partea 01, Raport Partea 02, Raport Partea 03, Cerere p01, Cerere p02).</w:t>
      </w:r>
    </w:p>
    <w:p w14:paraId="1A6FE5AE" w14:textId="34FFED9C" w:rsidR="000B1EB0" w:rsidRDefault="000B1EB0" w:rsidP="00DF4FF8">
      <w:pPr>
        <w:pStyle w:val="Default"/>
        <w:contextualSpacing/>
        <w:jc w:val="both"/>
        <w:rPr>
          <w:rFonts w:ascii="Trebuchet MS" w:hAnsi="Trebuchet MS"/>
          <w:i/>
          <w:color w:val="4472C4" w:themeColor="accent1"/>
          <w:sz w:val="18"/>
          <w:szCs w:val="18"/>
        </w:rPr>
      </w:pPr>
    </w:p>
    <w:p w14:paraId="62ED7DBD" w14:textId="4D928D9B" w:rsidR="00E2439D" w:rsidRPr="00062675" w:rsidRDefault="00DF4FF8" w:rsidP="00DF4FF8">
      <w:pPr>
        <w:pStyle w:val="Default"/>
        <w:contextualSpacing/>
        <w:jc w:val="both"/>
        <w:rPr>
          <w:rFonts w:ascii="Trebuchet MS" w:hAnsi="Trebuchet MS"/>
          <w:sz w:val="20"/>
          <w:szCs w:val="20"/>
        </w:rPr>
      </w:pPr>
      <w:r w:rsidRPr="00DF4FF8">
        <w:rPr>
          <w:rFonts w:ascii="Trebuchet MS" w:hAnsi="Trebuchet MS"/>
          <w:color w:val="auto"/>
          <w:sz w:val="20"/>
          <w:szCs w:val="20"/>
        </w:rPr>
        <w:t xml:space="preserve">Ghidul </w:t>
      </w:r>
      <w:r w:rsidRPr="00DF4FF8">
        <w:rPr>
          <w:rFonts w:ascii="Trebuchet MS" w:hAnsi="Trebuchet MS"/>
          <w:i/>
          <w:color w:val="auto"/>
          <w:sz w:val="20"/>
          <w:szCs w:val="20"/>
        </w:rPr>
        <w:t>”MySMIS pe înțelesul tuturor - Îndrumări practice pentru utilizatorii aplicației”</w:t>
      </w:r>
      <w:r>
        <w:rPr>
          <w:rFonts w:ascii="Trebuchet MS" w:hAnsi="Trebuchet MS"/>
          <w:color w:val="auto"/>
          <w:sz w:val="20"/>
          <w:szCs w:val="20"/>
        </w:rPr>
        <w:t xml:space="preserve"> poate fi descărcat utilizând link-ul:</w:t>
      </w:r>
    </w:p>
    <w:p w14:paraId="6FA83133" w14:textId="302B5176" w:rsidR="00A53EE9" w:rsidRPr="00062675" w:rsidRDefault="000E7AA5" w:rsidP="00DF4FF8">
      <w:pPr>
        <w:contextualSpacing/>
        <w:jc w:val="both"/>
        <w:rPr>
          <w:rFonts w:ascii="Trebuchet MS" w:hAnsi="Trebuchet MS"/>
          <w:sz w:val="20"/>
          <w:szCs w:val="20"/>
        </w:rPr>
      </w:pPr>
      <w:hyperlink r:id="rId7" w:history="1">
        <w:r w:rsidR="00342D41" w:rsidRPr="00062675">
          <w:rPr>
            <w:rStyle w:val="Hyperlink"/>
            <w:rFonts w:ascii="Trebuchet MS" w:hAnsi="Trebuchet MS"/>
            <w:sz w:val="20"/>
            <w:szCs w:val="20"/>
          </w:rPr>
          <w:t>https://mfe.gov.ro/mipe-lanseaza-ghidul-de-indrumari-practice-mysmis-pe-intelesul-tuturor/</w:t>
        </w:r>
      </w:hyperlink>
      <w:r w:rsidR="00342D41" w:rsidRPr="00062675">
        <w:rPr>
          <w:rFonts w:ascii="Trebuchet MS" w:hAnsi="Trebuchet MS"/>
          <w:sz w:val="20"/>
          <w:szCs w:val="20"/>
        </w:rPr>
        <w:t>)</w:t>
      </w:r>
    </w:p>
    <w:p w14:paraId="67F0423C" w14:textId="0A4F4DAD" w:rsidR="00DF4FF8" w:rsidRDefault="00DF4FF8" w:rsidP="00DF4FF8">
      <w:pPr>
        <w:contextualSpacing/>
        <w:jc w:val="both"/>
        <w:rPr>
          <w:rFonts w:ascii="Trebuchet MS" w:hAnsi="Trebuchet MS"/>
          <w:sz w:val="20"/>
          <w:szCs w:val="20"/>
        </w:rPr>
      </w:pPr>
    </w:p>
    <w:p w14:paraId="42E5F42F" w14:textId="77777777" w:rsidR="00B45EFD" w:rsidRDefault="00DF4FF8" w:rsidP="00DF4FF8">
      <w:pPr>
        <w:contextualSpacing/>
        <w:jc w:val="both"/>
        <w:rPr>
          <w:rFonts w:ascii="Trebuchet MS" w:hAnsi="Trebuchet MS"/>
          <w:sz w:val="20"/>
          <w:szCs w:val="20"/>
        </w:rPr>
      </w:pPr>
      <w:r>
        <w:rPr>
          <w:rFonts w:ascii="Trebuchet MS" w:hAnsi="Trebuchet MS"/>
          <w:sz w:val="20"/>
          <w:szCs w:val="20"/>
        </w:rPr>
        <w:t xml:space="preserve">Alte informații utile privind utilizarea aplicației informatice MySMIS, manualele de utilizare a componentei FrontOffice, tutoriale utile, documente suport relevante, precum și răspunsuri la cele mai frecvente întrebări privind utilizarea aplicației </w:t>
      </w:r>
      <w:r w:rsidR="00B45EFD">
        <w:rPr>
          <w:rFonts w:ascii="Trebuchet MS" w:hAnsi="Trebuchet MS"/>
          <w:sz w:val="20"/>
          <w:szCs w:val="20"/>
        </w:rPr>
        <w:t xml:space="preserve">pot fi accesate utilizând link-ul: </w:t>
      </w:r>
    </w:p>
    <w:p w14:paraId="61A66B36" w14:textId="45663022" w:rsidR="00B45EFD" w:rsidRDefault="000E7AA5" w:rsidP="00DF4FF8">
      <w:pPr>
        <w:contextualSpacing/>
        <w:jc w:val="both"/>
        <w:rPr>
          <w:rFonts w:ascii="Trebuchet MS" w:hAnsi="Trebuchet MS"/>
          <w:sz w:val="20"/>
          <w:szCs w:val="20"/>
        </w:rPr>
      </w:pPr>
      <w:hyperlink r:id="rId8" w:history="1">
        <w:r w:rsidR="00B45EFD" w:rsidRPr="00675AF2">
          <w:rPr>
            <w:rStyle w:val="Hyperlink"/>
            <w:rFonts w:ascii="Trebuchet MS" w:hAnsi="Trebuchet MS"/>
            <w:sz w:val="20"/>
            <w:szCs w:val="20"/>
          </w:rPr>
          <w:t>https://mfe.gov.ro/my-smis/</w:t>
        </w:r>
      </w:hyperlink>
    </w:p>
    <w:p w14:paraId="0230A581" w14:textId="77777777" w:rsidR="00B45EFD" w:rsidRPr="00B45EFD" w:rsidRDefault="00B45EFD" w:rsidP="00DF4FF8">
      <w:pPr>
        <w:contextualSpacing/>
        <w:jc w:val="both"/>
        <w:rPr>
          <w:rFonts w:ascii="Trebuchet MS" w:hAnsi="Trebuchet MS"/>
          <w:sz w:val="20"/>
          <w:szCs w:val="20"/>
        </w:rPr>
      </w:pPr>
    </w:p>
    <w:p w14:paraId="1F639B93" w14:textId="18CAB25C" w:rsidR="00DF4FF8" w:rsidRPr="00B45EFD" w:rsidRDefault="00B45EFD" w:rsidP="00DF4FF8">
      <w:pPr>
        <w:contextualSpacing/>
        <w:jc w:val="both"/>
        <w:rPr>
          <w:rFonts w:ascii="Trebuchet MS" w:hAnsi="Trebuchet MS"/>
          <w:sz w:val="20"/>
          <w:szCs w:val="20"/>
        </w:rPr>
      </w:pPr>
      <w:r w:rsidRPr="00B45EFD">
        <w:rPr>
          <w:rStyle w:val="Strong"/>
          <w:rFonts w:ascii="Arial" w:hAnsi="Arial" w:cs="Arial"/>
          <w:sz w:val="21"/>
          <w:szCs w:val="21"/>
          <w:shd w:val="clear" w:color="auto" w:fill="FFFFFF"/>
        </w:rPr>
        <w:t xml:space="preserve">Aplicația poate fi accesată și de pe website-ul Ministerului Investițiilor și Proiectelor Europene - </w:t>
      </w:r>
      <w:hyperlink r:id="rId9" w:history="1">
        <w:r w:rsidR="00D32391" w:rsidRPr="00D32391">
          <w:rPr>
            <w:rStyle w:val="Hyperlink"/>
            <w:b/>
          </w:rPr>
          <w:t>https://www.fonduri-ue.ro/mysmis</w:t>
        </w:r>
      </w:hyperlink>
      <w:r w:rsidRPr="00B45EFD">
        <w:rPr>
          <w:rStyle w:val="Strong"/>
          <w:rFonts w:ascii="Arial" w:hAnsi="Arial" w:cs="Arial"/>
          <w:sz w:val="21"/>
          <w:szCs w:val="21"/>
          <w:shd w:val="clear" w:color="auto" w:fill="FFFFFF"/>
        </w:rPr>
        <w:t>, secțiunea </w:t>
      </w:r>
      <w:hyperlink r:id="rId10" w:history="1">
        <w:r w:rsidRPr="00B45EFD">
          <w:rPr>
            <w:rStyle w:val="Hyperlink"/>
            <w:rFonts w:ascii="Arial" w:hAnsi="Arial" w:cs="Arial"/>
            <w:b/>
            <w:bCs/>
            <w:color w:val="auto"/>
            <w:sz w:val="21"/>
            <w:szCs w:val="21"/>
          </w:rPr>
          <w:t>MySMIS 2014</w:t>
        </w:r>
      </w:hyperlink>
      <w:r w:rsidRPr="00B45EFD">
        <w:rPr>
          <w:rStyle w:val="Strong"/>
          <w:rFonts w:ascii="Arial" w:hAnsi="Arial" w:cs="Arial"/>
          <w:sz w:val="21"/>
          <w:szCs w:val="21"/>
          <w:shd w:val="clear" w:color="auto" w:fill="FFFFFF"/>
        </w:rPr>
        <w:t>. În aceeași secțiune de pe site-ul MIPE sunt publicate și documente-suport relevante pentru cei care vor sa testeze aplicația sau care vor depune ulterior cereri de finanțare - manuale, tutoriale, întrebări frecvente.</w:t>
      </w:r>
      <w:r w:rsidRPr="00B45EFD">
        <w:rPr>
          <w:rFonts w:ascii="Arial" w:hAnsi="Arial" w:cs="Arial"/>
          <w:sz w:val="21"/>
          <w:szCs w:val="21"/>
          <w:shd w:val="clear" w:color="auto" w:fill="FFFFFF"/>
        </w:rPr>
        <w:t> Pentru accesul în aplicație este necesar un browser actualizat, iar pentru vizualizarea și semnarea electronică a documentelor PDF trebuie să fie instalat utilitarul Adobe Reader versiunea minimă 11.0.14 sau Adobe Reader DC versiunea minimă 15 (2015).</w:t>
      </w:r>
      <w:r w:rsidR="00DF4FF8" w:rsidRPr="00B45EFD">
        <w:rPr>
          <w:rFonts w:ascii="Trebuchet MS" w:hAnsi="Trebuchet MS"/>
          <w:sz w:val="20"/>
          <w:szCs w:val="20"/>
        </w:rPr>
        <w:t xml:space="preserve">   </w:t>
      </w:r>
    </w:p>
    <w:sectPr w:rsidR="00DF4FF8" w:rsidRPr="00B45E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___WRD_EMBED_SUB_44">
    <w:altName w:val="Arial"/>
    <w:panose1 w:val="00000000000000000000"/>
    <w:charset w:val="00"/>
    <w:family w:val="swiss"/>
    <w:notTrueType/>
    <w:pitch w:val="default"/>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4C2"/>
      </v:shape>
    </w:pict>
  </w:numPicBullet>
  <w:abstractNum w:abstractNumId="0" w15:restartNumberingAfterBreak="0">
    <w:nsid w:val="06AE673B"/>
    <w:multiLevelType w:val="hybridMultilevel"/>
    <w:tmpl w:val="435EBC2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E94661A"/>
    <w:multiLevelType w:val="hybridMultilevel"/>
    <w:tmpl w:val="003AFB72"/>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09FDCBB"/>
    <w:multiLevelType w:val="hybridMultilevel"/>
    <w:tmpl w:val="64E2A0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D251DA4"/>
    <w:multiLevelType w:val="hybridMultilevel"/>
    <w:tmpl w:val="06368C00"/>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0C"/>
    <w:rsid w:val="00057FF8"/>
    <w:rsid w:val="00062675"/>
    <w:rsid w:val="00084A9F"/>
    <w:rsid w:val="000A7333"/>
    <w:rsid w:val="000B1EB0"/>
    <w:rsid w:val="000E7AA5"/>
    <w:rsid w:val="001F413D"/>
    <w:rsid w:val="0020650C"/>
    <w:rsid w:val="00221563"/>
    <w:rsid w:val="00237280"/>
    <w:rsid w:val="00300B7B"/>
    <w:rsid w:val="00342D41"/>
    <w:rsid w:val="00345F12"/>
    <w:rsid w:val="00357E94"/>
    <w:rsid w:val="003748C4"/>
    <w:rsid w:val="003C29A3"/>
    <w:rsid w:val="003E4954"/>
    <w:rsid w:val="00403E65"/>
    <w:rsid w:val="00424A36"/>
    <w:rsid w:val="004974BE"/>
    <w:rsid w:val="00555B49"/>
    <w:rsid w:val="00572AE9"/>
    <w:rsid w:val="005803FF"/>
    <w:rsid w:val="005C2392"/>
    <w:rsid w:val="00625625"/>
    <w:rsid w:val="006C6F6F"/>
    <w:rsid w:val="00710FED"/>
    <w:rsid w:val="007C1E55"/>
    <w:rsid w:val="007F6624"/>
    <w:rsid w:val="008F33D1"/>
    <w:rsid w:val="00901C81"/>
    <w:rsid w:val="0095451B"/>
    <w:rsid w:val="009B6182"/>
    <w:rsid w:val="00A366D8"/>
    <w:rsid w:val="00A53EE9"/>
    <w:rsid w:val="00AD7866"/>
    <w:rsid w:val="00B45EFD"/>
    <w:rsid w:val="00BE4367"/>
    <w:rsid w:val="00BF49C2"/>
    <w:rsid w:val="00C77E0A"/>
    <w:rsid w:val="00CB3F40"/>
    <w:rsid w:val="00CC084C"/>
    <w:rsid w:val="00D32391"/>
    <w:rsid w:val="00D379E9"/>
    <w:rsid w:val="00D74EDC"/>
    <w:rsid w:val="00D816F6"/>
    <w:rsid w:val="00DA573E"/>
    <w:rsid w:val="00DF4FF8"/>
    <w:rsid w:val="00E14E1A"/>
    <w:rsid w:val="00E2439D"/>
    <w:rsid w:val="00E37CDC"/>
    <w:rsid w:val="00E5509B"/>
    <w:rsid w:val="00F46773"/>
    <w:rsid w:val="00F6045F"/>
    <w:rsid w:val="00F8107E"/>
    <w:rsid w:val="00F96A8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849A"/>
  <w15:chartTrackingRefBased/>
  <w15:docId w15:val="{03E00FA1-C264-4B13-8375-557769A9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07E"/>
    <w:pPr>
      <w:ind w:left="720"/>
      <w:contextualSpacing/>
    </w:pPr>
  </w:style>
  <w:style w:type="character" w:styleId="Hyperlink">
    <w:name w:val="Hyperlink"/>
    <w:basedOn w:val="DefaultParagraphFont"/>
    <w:uiPriority w:val="99"/>
    <w:unhideWhenUsed/>
    <w:rsid w:val="007C1E55"/>
    <w:rPr>
      <w:color w:val="0563C1" w:themeColor="hyperlink"/>
      <w:u w:val="single"/>
    </w:rPr>
  </w:style>
  <w:style w:type="character" w:customStyle="1" w:styleId="UnresolvedMention">
    <w:name w:val="Unresolved Mention"/>
    <w:basedOn w:val="DefaultParagraphFont"/>
    <w:uiPriority w:val="99"/>
    <w:semiHidden/>
    <w:unhideWhenUsed/>
    <w:rsid w:val="007C1E55"/>
    <w:rPr>
      <w:color w:val="605E5C"/>
      <w:shd w:val="clear" w:color="auto" w:fill="E1DFDD"/>
    </w:rPr>
  </w:style>
  <w:style w:type="paragraph" w:customStyle="1" w:styleId="Default">
    <w:name w:val="Default"/>
    <w:rsid w:val="008F33D1"/>
    <w:pPr>
      <w:autoSpaceDE w:val="0"/>
      <w:autoSpaceDN w:val="0"/>
      <w:adjustRightInd w:val="0"/>
      <w:spacing w:after="0" w:line="240" w:lineRule="auto"/>
    </w:pPr>
    <w:rPr>
      <w:rFonts w:ascii="___WRD_EMBED_SUB_44" w:hAnsi="___WRD_EMBED_SUB_44" w:cs="___WRD_EMBED_SUB_44"/>
      <w:color w:val="000000"/>
      <w:sz w:val="24"/>
      <w:szCs w:val="24"/>
    </w:rPr>
  </w:style>
  <w:style w:type="paragraph" w:styleId="Caption">
    <w:name w:val="caption"/>
    <w:basedOn w:val="Normal"/>
    <w:next w:val="Normal"/>
    <w:uiPriority w:val="35"/>
    <w:unhideWhenUsed/>
    <w:qFormat/>
    <w:rsid w:val="000B1EB0"/>
    <w:pPr>
      <w:spacing w:after="200" w:line="240" w:lineRule="auto"/>
    </w:pPr>
    <w:rPr>
      <w:i/>
      <w:iCs/>
      <w:color w:val="44546A" w:themeColor="text2"/>
      <w:sz w:val="18"/>
      <w:szCs w:val="18"/>
    </w:rPr>
  </w:style>
  <w:style w:type="character" w:styleId="Strong">
    <w:name w:val="Strong"/>
    <w:basedOn w:val="DefaultParagraphFont"/>
    <w:uiPriority w:val="22"/>
    <w:qFormat/>
    <w:rsid w:val="00B45E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e.gov.ro/my-smis/" TargetMode="External"/><Relationship Id="rId3" Type="http://schemas.openxmlformats.org/officeDocument/2006/relationships/settings" Target="settings.xml"/><Relationship Id="rId7" Type="http://schemas.openxmlformats.org/officeDocument/2006/relationships/hyperlink" Target="https://mfe.gov.ro/mipe-lanseaza-ghidul-de-indrumari-practice-mysmis-pe-intelesul-tutur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www.fonduri-ue.ro/mysmis" TargetMode="External"/><Relationship Id="rId4" Type="http://schemas.openxmlformats.org/officeDocument/2006/relationships/webSettings" Target="webSettings.xml"/><Relationship Id="rId9" Type="http://schemas.openxmlformats.org/officeDocument/2006/relationships/hyperlink" Target="https://www.fonduri-ue.ro/mysmi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Gabriela Popescu</dc:creator>
  <cp:keywords/>
  <dc:description/>
  <cp:lastModifiedBy>Mihaela Corina Dumitru</cp:lastModifiedBy>
  <cp:revision>2</cp:revision>
  <dcterms:created xsi:type="dcterms:W3CDTF">2021-10-04T07:40:00Z</dcterms:created>
  <dcterms:modified xsi:type="dcterms:W3CDTF">2021-10-04T07:40:00Z</dcterms:modified>
</cp:coreProperties>
</file>