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B5" w:rsidRPr="006D6732" w:rsidRDefault="00C672B5" w:rsidP="00C672B5">
      <w:pPr>
        <w:jc w:val="center"/>
        <w:rPr>
          <w:rFonts w:ascii="Arial" w:hAnsi="Arial" w:cs="Arial"/>
          <w:b/>
          <w:lang w:val="ro-RO"/>
        </w:rPr>
      </w:pPr>
      <w:r w:rsidRPr="006D6732">
        <w:rPr>
          <w:rFonts w:ascii="Arial" w:hAnsi="Arial" w:cs="Arial"/>
          <w:b/>
          <w:lang w:val="ro-RO"/>
        </w:rPr>
        <w:t>DESPRE CAMPANIA OAMENII TIMPULUI</w:t>
      </w:r>
    </w:p>
    <w:p w:rsidR="00C672B5" w:rsidRPr="006D6732" w:rsidRDefault="00C672B5" w:rsidP="00C672B5">
      <w:pPr>
        <w:jc w:val="center"/>
        <w:rPr>
          <w:rFonts w:ascii="Arial" w:hAnsi="Arial" w:cs="Arial"/>
          <w:b/>
          <w:lang w:val="ro-RO"/>
        </w:rPr>
      </w:pP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b/>
          <w:bCs/>
          <w:color w:val="303030"/>
        </w:rPr>
        <w:t>1. Organizator</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b/>
          <w:bCs/>
          <w:color w:val="303030"/>
        </w:rPr>
        <w:t>Asociația Revistei TIMPUL (ART) </w:t>
      </w:r>
      <w:r w:rsidRPr="006D6732">
        <w:rPr>
          <w:rFonts w:ascii="Arial" w:eastAsia="Times New Roman" w:hAnsi="Arial" w:cs="Arial"/>
          <w:color w:val="303030"/>
        </w:rPr>
        <w:t>organizează Campania de interes public național </w:t>
      </w:r>
      <w:r w:rsidRPr="006D6732">
        <w:rPr>
          <w:rFonts w:ascii="Arial" w:eastAsia="Times New Roman" w:hAnsi="Arial" w:cs="Arial"/>
          <w:i/>
          <w:iCs/>
          <w:color w:val="303030"/>
        </w:rPr>
        <w:t>Oamenii Timpului</w:t>
      </w:r>
      <w:r w:rsidRPr="006D6732">
        <w:rPr>
          <w:rFonts w:ascii="Arial" w:eastAsia="Times New Roman" w:hAnsi="Arial" w:cs="Arial"/>
          <w:color w:val="303030"/>
        </w:rPr>
        <w:t>, care se va încheia cu</w:t>
      </w:r>
      <w:r w:rsidRPr="006D6732">
        <w:rPr>
          <w:rFonts w:ascii="Arial" w:eastAsia="Times New Roman" w:hAnsi="Arial" w:cs="Arial"/>
          <w:i/>
          <w:iCs/>
          <w:color w:val="303030"/>
        </w:rPr>
        <w:t> Gala Extraordinară </w:t>
      </w:r>
      <w:r w:rsidRPr="006D6732">
        <w:rPr>
          <w:rFonts w:ascii="Arial" w:eastAsia="Times New Roman" w:hAnsi="Arial" w:cs="Arial"/>
          <w:color w:val="303030"/>
        </w:rPr>
        <w:t>de decernare a trofeelor </w:t>
      </w:r>
      <w:r w:rsidRPr="006D6732">
        <w:rPr>
          <w:rFonts w:ascii="Arial" w:eastAsia="Times New Roman" w:hAnsi="Arial" w:cs="Arial"/>
          <w:i/>
          <w:iCs/>
          <w:color w:val="303030"/>
        </w:rPr>
        <w:t>Oamenii Timpului</w:t>
      </w:r>
      <w:r w:rsidRPr="006D6732">
        <w:rPr>
          <w:rFonts w:ascii="Arial" w:eastAsia="Times New Roman" w:hAnsi="Arial" w:cs="Arial"/>
          <w:color w:val="303030"/>
        </w:rPr>
        <w:t>. Campania se va desfășura în conformitate cu </w:t>
      </w:r>
      <w:r w:rsidRPr="006D6732">
        <w:rPr>
          <w:rFonts w:ascii="Arial" w:eastAsia="Times New Roman" w:hAnsi="Arial" w:cs="Arial"/>
          <w:i/>
          <w:iCs/>
          <w:color w:val="303030"/>
        </w:rPr>
        <w:t>Regulamentul</w:t>
      </w:r>
      <w:r w:rsidRPr="006D6732">
        <w:rPr>
          <w:rFonts w:ascii="Arial" w:eastAsia="Times New Roman" w:hAnsi="Arial" w:cs="Arial"/>
          <w:color w:val="303030"/>
        </w:rPr>
        <w:t> acesteia.</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b/>
          <w:bCs/>
          <w:color w:val="303030"/>
        </w:rPr>
        <w:t>Partener media principal: </w:t>
      </w:r>
      <w:r w:rsidRPr="006D6732">
        <w:rPr>
          <w:rFonts w:ascii="Arial" w:eastAsia="Times New Roman" w:hAnsi="Arial" w:cs="Arial"/>
          <w:color w:val="303030"/>
        </w:rPr>
        <w:t>Realitatea TV</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Proiectul se bucură de:</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Patronajul Ministerului Culturii pentru Campania </w:t>
      </w:r>
      <w:r w:rsidRPr="006D6732">
        <w:rPr>
          <w:rFonts w:ascii="Arial" w:eastAsia="Times New Roman" w:hAnsi="Arial" w:cs="Arial"/>
          <w:i/>
          <w:iCs/>
          <w:color w:val="303030"/>
        </w:rPr>
        <w:t>Oamenii Timpului</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Înaltul Patronaj al ASR Margareta, Custodele Coroanei, pentru Gala </w:t>
      </w:r>
      <w:r w:rsidRPr="006D6732">
        <w:rPr>
          <w:rFonts w:ascii="Arial" w:eastAsia="Times New Roman" w:hAnsi="Arial" w:cs="Arial"/>
          <w:i/>
          <w:iCs/>
          <w:color w:val="303030"/>
        </w:rPr>
        <w:t>Oamenii Timpului</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b/>
          <w:bCs/>
          <w:color w:val="303030"/>
        </w:rPr>
        <w:t>2. Locul și perioada de desfășurare a Campaniei</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Zonă de acoperire: România, Republica Moldova, Cernăuți și Diaspora.</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Campania va avea sediul principal la Iași și alte centre de interes în țară: București, Cluj-Napoca, Constanța, Craiova, Sibiu, Neamț și Timișoara.</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Gala extraordinară </w:t>
      </w:r>
      <w:r w:rsidRPr="006D6732">
        <w:rPr>
          <w:rFonts w:ascii="Arial" w:eastAsia="Times New Roman" w:hAnsi="Arial" w:cs="Arial"/>
          <w:i/>
          <w:iCs/>
          <w:color w:val="303030"/>
        </w:rPr>
        <w:t>Oamenii Timpului </w:t>
      </w:r>
      <w:r w:rsidRPr="006D6732">
        <w:rPr>
          <w:rFonts w:ascii="Arial" w:eastAsia="Times New Roman" w:hAnsi="Arial" w:cs="Arial"/>
          <w:color w:val="303030"/>
        </w:rPr>
        <w:t>va avea loc în Sala Mare a Teatrului Național „Vasile Alecsandri” din Iași, la data de 10 decembrie 2016.</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Perioada: 1 martie 2016 – 10 decembrie 2016.</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b/>
          <w:bCs/>
          <w:color w:val="303030"/>
        </w:rPr>
        <w:t>3. Obiectivele Campaniei Oamenii Timpului 2016</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3.1. Obiectiv principal: </w:t>
      </w:r>
      <w:r w:rsidRPr="006D6732">
        <w:rPr>
          <w:rFonts w:ascii="Arial" w:eastAsia="Times New Roman" w:hAnsi="Arial" w:cs="Arial"/>
          <w:i/>
          <w:iCs/>
          <w:color w:val="303030"/>
        </w:rPr>
        <w:t>Implementarea Campaniei </w:t>
      </w:r>
      <w:r w:rsidRPr="006D6732">
        <w:rPr>
          <w:rFonts w:ascii="Arial" w:eastAsia="Times New Roman" w:hAnsi="Arial" w:cs="Arial"/>
          <w:color w:val="303030"/>
        </w:rPr>
        <w:t>Oamenii Timpului</w:t>
      </w:r>
      <w:r w:rsidRPr="006D6732">
        <w:rPr>
          <w:rFonts w:ascii="Arial" w:eastAsia="Times New Roman" w:hAnsi="Arial" w:cs="Arial"/>
          <w:i/>
          <w:iCs/>
          <w:color w:val="303030"/>
        </w:rPr>
        <w:t> la nivelul întregii țări, a Republicii Moldova, a regiunii Cernăuți și a diasporei.</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3.2. Obiective secundare: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3.2.1. </w:t>
      </w:r>
      <w:r w:rsidRPr="006D6732">
        <w:rPr>
          <w:rFonts w:ascii="Arial" w:eastAsia="Times New Roman" w:hAnsi="Arial" w:cs="Arial"/>
          <w:i/>
          <w:iCs/>
          <w:color w:val="303030"/>
        </w:rPr>
        <w:t>Consolidarea comunității de prestigiu </w:t>
      </w:r>
      <w:r w:rsidRPr="006D6732">
        <w:rPr>
          <w:rFonts w:ascii="Arial" w:eastAsia="Times New Roman" w:hAnsi="Arial" w:cs="Arial"/>
          <w:color w:val="303030"/>
        </w:rPr>
        <w:t>Oamenii Timpului,</w:t>
      </w:r>
      <w:r w:rsidRPr="006D6732">
        <w:rPr>
          <w:rFonts w:ascii="Arial" w:eastAsia="Times New Roman" w:hAnsi="Arial" w:cs="Arial"/>
          <w:i/>
          <w:iCs/>
          <w:color w:val="303030"/>
        </w:rPr>
        <w:t> ai cărei membri își însușesc în mod ferm misiunea de a promova în sfera publică valorile ce articulează identitatea europeană a spațiului românesc, în deplin acord cu principiile proprii societății democratice, misiune reflectată și de sloganul Campaniei: „Preluăm trecutul, premiem prezentul, pregătim viitorul”.</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3.2.2. </w:t>
      </w:r>
      <w:r w:rsidRPr="006D6732">
        <w:rPr>
          <w:rFonts w:ascii="Arial" w:eastAsia="Times New Roman" w:hAnsi="Arial" w:cs="Arial"/>
          <w:i/>
          <w:iCs/>
          <w:color w:val="303030"/>
        </w:rPr>
        <w:t>Organizarea la nivel național a Caravanei „Timpul 140”, sub egida Campaniei </w:t>
      </w:r>
      <w:r w:rsidRPr="006D6732">
        <w:rPr>
          <w:rFonts w:ascii="Arial" w:eastAsia="Times New Roman" w:hAnsi="Arial" w:cs="Arial"/>
          <w:color w:val="303030"/>
        </w:rPr>
        <w:t>Oamenii Timpului</w:t>
      </w:r>
      <w:r w:rsidRPr="006D6732">
        <w:rPr>
          <w:rFonts w:ascii="Arial" w:eastAsia="Times New Roman" w:hAnsi="Arial" w:cs="Arial"/>
          <w:i/>
          <w:iCs/>
          <w:color w:val="303030"/>
        </w:rPr>
        <w:t>. Fiind fondată la 15 martie 1876, publicația împlinește 140 de ani de ființare, constituindu-se astăzi, ca revistă de cultură contemporană, într-o platformă a dialogului axiologic și a dezbaterii de idei, principii esențiale ale comunității de prestigiu </w:t>
      </w:r>
      <w:r w:rsidRPr="006D6732">
        <w:rPr>
          <w:rFonts w:ascii="Arial" w:eastAsia="Times New Roman" w:hAnsi="Arial" w:cs="Arial"/>
          <w:color w:val="303030"/>
        </w:rPr>
        <w:t>Oamenii Timpului</w:t>
      </w:r>
      <w:r w:rsidRPr="006D6732">
        <w:rPr>
          <w:rFonts w:ascii="Arial" w:eastAsia="Times New Roman" w:hAnsi="Arial" w:cs="Arial"/>
          <w:i/>
          <w:iCs/>
          <w:color w:val="303030"/>
        </w:rPr>
        <w:t>.</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b/>
          <w:bCs/>
          <w:color w:val="303030"/>
        </w:rPr>
        <w:lastRenderedPageBreak/>
        <w:t>4. Scopul campaniei:</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Identificarea, promovarea și recunoașterea publică a personalităților și/sau organizațiilor din plan local, național și internațional care, pe parcursul ultimului an (octombrie 2015 – septembrie 2016) și-au dovedit excelența în zece domenii</w:t>
      </w:r>
      <w:r w:rsidRPr="006D6732">
        <w:rPr>
          <w:rFonts w:ascii="Arial" w:eastAsia="Times New Roman" w:hAnsi="Arial" w:cs="Arial"/>
          <w:i/>
          <w:iCs/>
          <w:color w:val="303030"/>
        </w:rPr>
        <w:t>*</w:t>
      </w:r>
      <w:r w:rsidRPr="006D6732">
        <w:rPr>
          <w:rFonts w:ascii="Arial" w:eastAsia="Times New Roman" w:hAnsi="Arial" w:cs="Arial"/>
          <w:color w:val="303030"/>
        </w:rPr>
        <w:t> ale vieții culturale și sociale, contribuind decisiv la dezvoltarea culturală și instituțională a spațiului public românesc, extins peste granițele țării, în spiritul valorilor specifice unei societăți democratice. Mai mult decât atât, aceste personalități pot determina identitatea culturală a României în spațiul european, ce promovează principiul „unității în diversitate”, din punct de vedere socio-cultural.</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i/>
          <w:iCs/>
          <w:color w:val="303030"/>
        </w:rPr>
        <w:t>* Literatură, Arte, Educație și Cercetare, Societate civilă, Diplomație publică, Memorie și istorie, Jurnalism, Tinere valori, Sănătate și Antreprenoriat.</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b/>
          <w:bCs/>
          <w:color w:val="303030"/>
        </w:rPr>
        <w:t>5. Grup țintă: </w:t>
      </w:r>
      <w:r w:rsidRPr="006D6732">
        <w:rPr>
          <w:rFonts w:ascii="Arial" w:eastAsia="Times New Roman" w:hAnsi="Arial" w:cs="Arial"/>
          <w:color w:val="303030"/>
        </w:rPr>
        <w:t>cetățenii României, ai Republicii Moldova, ai regiunii Cernăuți și din diaspora.</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b/>
          <w:bCs/>
          <w:color w:val="303030"/>
        </w:rPr>
        <w:t>6. Activități principale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6.1.</w:t>
      </w:r>
      <w:r w:rsidRPr="006D6732">
        <w:rPr>
          <w:rFonts w:ascii="Arial" w:eastAsia="Times New Roman" w:hAnsi="Arial" w:cs="Arial"/>
          <w:b/>
          <w:bCs/>
          <w:i/>
          <w:iCs/>
          <w:color w:val="303030"/>
        </w:rPr>
        <w:t> ianuarie – februarie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Pregătirea Campaniei</w:t>
      </w:r>
    </w:p>
    <w:p w:rsidR="00C672B5" w:rsidRPr="006D6732" w:rsidRDefault="00C672B5" w:rsidP="006B6BDB">
      <w:pPr>
        <w:shd w:val="clear" w:color="auto" w:fill="FFFFFF"/>
        <w:spacing w:after="0" w:line="345" w:lineRule="atLeast"/>
        <w:jc w:val="both"/>
        <w:rPr>
          <w:rFonts w:ascii="Arial" w:eastAsia="Times New Roman" w:hAnsi="Arial" w:cs="Arial"/>
          <w:color w:val="303030"/>
        </w:rPr>
      </w:pPr>
      <w:r w:rsidRPr="006D6732">
        <w:rPr>
          <w:rFonts w:ascii="Arial" w:eastAsia="Times New Roman" w:hAnsi="Arial" w:cs="Arial"/>
          <w:color w:val="303030"/>
        </w:rPr>
        <w:t>– stabilirea de parteneriate academice, media, publice și economice de către cele 8 echipe regionale de implementare a Campaniei sub coordonarea echipei centrale de la Iași.</w:t>
      </w:r>
    </w:p>
    <w:p w:rsidR="00C672B5" w:rsidRPr="006D6732" w:rsidRDefault="00C672B5" w:rsidP="006B6BDB">
      <w:pPr>
        <w:shd w:val="clear" w:color="auto" w:fill="FFFFFF"/>
        <w:spacing w:after="0" w:line="345" w:lineRule="atLeast"/>
        <w:jc w:val="both"/>
        <w:rPr>
          <w:rFonts w:ascii="Arial" w:eastAsia="Times New Roman" w:hAnsi="Arial" w:cs="Arial"/>
          <w:color w:val="303030"/>
        </w:rPr>
      </w:pPr>
      <w:r w:rsidRPr="006D6732">
        <w:rPr>
          <w:rFonts w:ascii="Arial" w:eastAsia="Times New Roman" w:hAnsi="Arial" w:cs="Arial"/>
          <w:color w:val="303030"/>
        </w:rPr>
        <w:t>– actualizarea și dezvoltarea website-ului </w:t>
      </w:r>
      <w:hyperlink r:id="rId5" w:history="1">
        <w:r w:rsidRPr="006D6732">
          <w:rPr>
            <w:rFonts w:ascii="Arial" w:eastAsia="Times New Roman" w:hAnsi="Arial" w:cs="Arial"/>
            <w:b/>
            <w:bCs/>
            <w:i/>
            <w:iCs/>
            <w:color w:val="303030"/>
            <w:u w:val="single"/>
          </w:rPr>
          <w:t>www.oameniitimpului.ro</w:t>
        </w:r>
      </w:hyperlink>
      <w:r w:rsidRPr="006D6732">
        <w:rPr>
          <w:rFonts w:ascii="Arial" w:eastAsia="Times New Roman" w:hAnsi="Arial" w:cs="Arial"/>
          <w:color w:val="303030"/>
        </w:rPr>
        <w:t>, în direcția promovării ediției a III-</w:t>
      </w:r>
      <w:proofErr w:type="gramStart"/>
      <w:r w:rsidRPr="006D6732">
        <w:rPr>
          <w:rFonts w:ascii="Arial" w:eastAsia="Times New Roman" w:hAnsi="Arial" w:cs="Arial"/>
          <w:color w:val="303030"/>
        </w:rPr>
        <w:t>a</w:t>
      </w:r>
      <w:proofErr w:type="gramEnd"/>
      <w:r w:rsidRPr="006D6732">
        <w:rPr>
          <w:rFonts w:ascii="Arial" w:eastAsia="Times New Roman" w:hAnsi="Arial" w:cs="Arial"/>
          <w:color w:val="303030"/>
        </w:rPr>
        <w:t xml:space="preserve"> a Campaniei.</w:t>
      </w:r>
    </w:p>
    <w:p w:rsidR="00C672B5" w:rsidRPr="006D6732" w:rsidRDefault="00C672B5" w:rsidP="006B6BDB">
      <w:pPr>
        <w:shd w:val="clear" w:color="auto" w:fill="FFFFFF"/>
        <w:spacing w:after="0" w:line="345" w:lineRule="atLeast"/>
        <w:jc w:val="both"/>
        <w:rPr>
          <w:rFonts w:ascii="Arial" w:eastAsia="Times New Roman" w:hAnsi="Arial" w:cs="Arial"/>
          <w:color w:val="303030"/>
        </w:rPr>
      </w:pPr>
      <w:r w:rsidRPr="006D6732">
        <w:rPr>
          <w:rFonts w:ascii="Arial" w:eastAsia="Times New Roman" w:hAnsi="Arial" w:cs="Arial"/>
          <w:color w:val="303030"/>
        </w:rPr>
        <w:t>– pregătirea strategiei de comunicare, a identității vizuale, a materialelor audio-video și a materialelor promoționale necesare debutului Campaniei.</w:t>
      </w:r>
    </w:p>
    <w:p w:rsidR="00C672B5" w:rsidRPr="006D6732" w:rsidRDefault="00C672B5" w:rsidP="006B6BDB">
      <w:pPr>
        <w:shd w:val="clear" w:color="auto" w:fill="FFFFFF"/>
        <w:spacing w:after="0" w:line="345" w:lineRule="atLeast"/>
        <w:jc w:val="both"/>
        <w:rPr>
          <w:rFonts w:ascii="Arial" w:eastAsia="Times New Roman" w:hAnsi="Arial" w:cs="Arial"/>
          <w:color w:val="303030"/>
        </w:rPr>
      </w:pPr>
      <w:r w:rsidRPr="006D6732">
        <w:rPr>
          <w:rFonts w:ascii="Arial" w:eastAsia="Times New Roman" w:hAnsi="Arial" w:cs="Arial"/>
          <w:color w:val="303030"/>
        </w:rPr>
        <w:t>– pregătirea platformelor social-media (</w:t>
      </w:r>
      <w:r w:rsidRPr="006D6732">
        <w:rPr>
          <w:rFonts w:ascii="Arial" w:eastAsia="Times New Roman" w:hAnsi="Arial" w:cs="Arial"/>
          <w:i/>
          <w:iCs/>
          <w:color w:val="303030"/>
        </w:rPr>
        <w:t>facebook, twitter, instagram</w:t>
      </w:r>
      <w:r w:rsidRPr="006D6732">
        <w:rPr>
          <w:rFonts w:ascii="Arial" w:eastAsia="Times New Roman" w:hAnsi="Arial" w:cs="Arial"/>
          <w:color w:val="303030"/>
        </w:rPr>
        <w:t>) în vederea realizării ediției a III-</w:t>
      </w:r>
      <w:proofErr w:type="gramStart"/>
      <w:r w:rsidRPr="006D6732">
        <w:rPr>
          <w:rFonts w:ascii="Arial" w:eastAsia="Times New Roman" w:hAnsi="Arial" w:cs="Arial"/>
          <w:color w:val="303030"/>
        </w:rPr>
        <w:t>a</w:t>
      </w:r>
      <w:proofErr w:type="gramEnd"/>
      <w:r w:rsidRPr="006D6732">
        <w:rPr>
          <w:rFonts w:ascii="Arial" w:eastAsia="Times New Roman" w:hAnsi="Arial" w:cs="Arial"/>
          <w:color w:val="303030"/>
        </w:rPr>
        <w:t xml:space="preserve"> a Campaniei și corelarea lor cu strategia de comunicare.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6.2.</w:t>
      </w:r>
      <w:r w:rsidRPr="006D6732">
        <w:rPr>
          <w:rFonts w:ascii="Arial" w:eastAsia="Times New Roman" w:hAnsi="Arial" w:cs="Arial"/>
          <w:b/>
          <w:bCs/>
          <w:i/>
          <w:iCs/>
          <w:color w:val="303030"/>
        </w:rPr>
        <w:t> martie – aprilie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Lansarea Campaniei</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 lansarea Campaniei </w:t>
      </w:r>
      <w:r w:rsidRPr="006D6732">
        <w:rPr>
          <w:rFonts w:ascii="Arial" w:eastAsia="Times New Roman" w:hAnsi="Arial" w:cs="Arial"/>
          <w:i/>
          <w:iCs/>
          <w:color w:val="303030"/>
        </w:rPr>
        <w:t>Oamenii Timpului</w:t>
      </w:r>
      <w:r w:rsidRPr="006D6732">
        <w:rPr>
          <w:rFonts w:ascii="Arial" w:eastAsia="Times New Roman" w:hAnsi="Arial" w:cs="Arial"/>
          <w:color w:val="303030"/>
        </w:rPr>
        <w:t>, prin conferințe de presă organizate în fiecare dintre regiunile istorice ale României</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 xml:space="preserve">– interviuri și dezbateri, emisiuni </w:t>
      </w:r>
      <w:bookmarkStart w:id="0" w:name="_GoBack"/>
      <w:bookmarkEnd w:id="0"/>
      <w:r w:rsidRPr="006D6732">
        <w:rPr>
          <w:rFonts w:ascii="Arial" w:eastAsia="Times New Roman" w:hAnsi="Arial" w:cs="Arial"/>
          <w:color w:val="303030"/>
        </w:rPr>
        <w:t>cu rol de promovare a Campaniei prin intermediul partenerilor media</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 continuarea procesului de stabilire a parteneriatelor Campaniei</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6.3.</w:t>
      </w:r>
      <w:r w:rsidRPr="006D6732">
        <w:rPr>
          <w:rFonts w:ascii="Arial" w:eastAsia="Times New Roman" w:hAnsi="Arial" w:cs="Arial"/>
          <w:b/>
          <w:bCs/>
          <w:i/>
          <w:iCs/>
          <w:color w:val="303030"/>
        </w:rPr>
        <w:t> martie – noiembrie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lastRenderedPageBreak/>
        <w:t>Colocviile Oamenii Timpului</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 manifestări sociale, economice, istorice și culturale, organizate în centrele de interes social/cultural/istoric/economic ale țării. Dezbateri pe diferite teme de actualitate, care să includă personalități din cele zece domenii de activitate premiate prin Campania Oamenii Timpului, dar și deținători ai trofeului cu același nume.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 se conferă astfel sens ideii de</w:t>
      </w:r>
      <w:r w:rsidRPr="006D6732">
        <w:rPr>
          <w:rFonts w:ascii="Arial" w:eastAsia="Times New Roman" w:hAnsi="Arial" w:cs="Arial"/>
          <w:b/>
          <w:bCs/>
          <w:i/>
          <w:iCs/>
          <w:color w:val="303030"/>
        </w:rPr>
        <w:t> conturare a comunității de prestigiu Oamenii Timpului</w:t>
      </w:r>
      <w:r w:rsidRPr="006D6732">
        <w:rPr>
          <w:rFonts w:ascii="Arial" w:eastAsia="Times New Roman" w:hAnsi="Arial" w:cs="Arial"/>
          <w:color w:val="303030"/>
        </w:rPr>
        <w:t>, se configurează o scară de valori a unei societăţi multifaţetate, cu identitate europeană, prin implicarea directă a personalităților de excepție în viața socială/culturală/istorică/economică a țării.</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6.4.</w:t>
      </w:r>
      <w:r w:rsidRPr="006D6732">
        <w:rPr>
          <w:rFonts w:ascii="Arial" w:eastAsia="Times New Roman" w:hAnsi="Arial" w:cs="Arial"/>
          <w:b/>
          <w:bCs/>
          <w:i/>
          <w:iCs/>
          <w:color w:val="303030"/>
        </w:rPr>
        <w:t> martie – noiembrie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Timpul 140</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 Pe 15 martie 2016, publicația </w:t>
      </w:r>
      <w:r w:rsidRPr="006D6732">
        <w:rPr>
          <w:rFonts w:ascii="Arial" w:eastAsia="Times New Roman" w:hAnsi="Arial" w:cs="Arial"/>
          <w:i/>
          <w:iCs/>
          <w:color w:val="303030"/>
        </w:rPr>
        <w:t>Timpul</w:t>
      </w:r>
      <w:r w:rsidRPr="006D6732">
        <w:rPr>
          <w:rFonts w:ascii="Arial" w:eastAsia="Times New Roman" w:hAnsi="Arial" w:cs="Arial"/>
          <w:color w:val="303030"/>
        </w:rPr>
        <w:t> marchează împlinirea a 140 de ani de existență, ceea ce implică aniversarea acestui moment important pe dimensiune istorică, jurnalistică și culturală în contextul celei de-a III-a ediții a </w:t>
      </w:r>
      <w:r w:rsidRPr="006D6732">
        <w:rPr>
          <w:rFonts w:ascii="Arial" w:eastAsia="Times New Roman" w:hAnsi="Arial" w:cs="Arial"/>
          <w:i/>
          <w:iCs/>
          <w:color w:val="303030"/>
        </w:rPr>
        <w:t>Campaniei Oamenii Timpului</w:t>
      </w:r>
      <w:r w:rsidRPr="006D6732">
        <w:rPr>
          <w:rFonts w:ascii="Arial" w:eastAsia="Times New Roman" w:hAnsi="Arial" w:cs="Arial"/>
          <w:color w:val="303030"/>
        </w:rPr>
        <w:t>.</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 în acest context, cu prilejul momentului aniversar, va avea loc lansarea unei ediții speciale a revistei de cultură contemporană </w:t>
      </w:r>
      <w:r w:rsidRPr="006D6732">
        <w:rPr>
          <w:rFonts w:ascii="Arial" w:eastAsia="Times New Roman" w:hAnsi="Arial" w:cs="Arial"/>
          <w:i/>
          <w:iCs/>
          <w:color w:val="303030"/>
        </w:rPr>
        <w:t>Timpul</w:t>
      </w:r>
      <w:r w:rsidRPr="006D6732">
        <w:rPr>
          <w:rFonts w:ascii="Arial" w:eastAsia="Times New Roman" w:hAnsi="Arial" w:cs="Arial"/>
          <w:color w:val="303030"/>
        </w:rPr>
        <w:t>, ce va fi prefațată de organizarea unei dezbateri (transmisă în direct de Realitatea TV) cu privire la rolul acestei publicații în viața socio-politică și culturală a României.</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 în perioada martie-noiembrie, vor fi organizate Colocviile Oamenii Timpului, care vor presupune atât conferințe, cât și dezbateri pe teme de interes public, precum și lansările lunare ale revistei de cultură contemporană Timpul.</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 în parteneriat cu Editura Adenium, este vizată publicarea unor volume speciale, care să reunească între coperte cele mai bune articole tematice (din domeniul literar, filosofic, social-politic) publicate în paginile revistei odată cu procesul de redefinire a acesteia, adică în perioada 2014-2016. La rândul lor, aceste volume vor beneficia de evenimente de lansare, desfășurate în cadrul celor două Târguri Internaționale de Carte organizate anual la București, Bookfest (mai-iunie 2016), respectiv Gaudeamus (noiembrie 2016).</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6.5.</w:t>
      </w:r>
      <w:r w:rsidRPr="006D6732">
        <w:rPr>
          <w:rFonts w:ascii="Arial" w:eastAsia="Times New Roman" w:hAnsi="Arial" w:cs="Arial"/>
          <w:b/>
          <w:bCs/>
          <w:i/>
          <w:iCs/>
          <w:color w:val="303030"/>
        </w:rPr>
        <w:t> 15 iulie – 1 octombrie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Procesul de propuneri de nominalizări</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lastRenderedPageBreak/>
        <w:t>– Echipa Campaniei va pune la dispoziția publicului platforma online </w:t>
      </w:r>
      <w:hyperlink r:id="rId6" w:history="1">
        <w:r w:rsidRPr="006D6732">
          <w:rPr>
            <w:rFonts w:ascii="Arial" w:eastAsia="Times New Roman" w:hAnsi="Arial" w:cs="Arial"/>
            <w:b/>
            <w:bCs/>
            <w:i/>
            <w:iCs/>
            <w:color w:val="303030"/>
            <w:u w:val="single"/>
          </w:rPr>
          <w:t>www.oameniitimpului.ro</w:t>
        </w:r>
      </w:hyperlink>
      <w:r w:rsidRPr="006D6732">
        <w:rPr>
          <w:rFonts w:ascii="Arial" w:eastAsia="Times New Roman" w:hAnsi="Arial" w:cs="Arial"/>
          <w:color w:val="303030"/>
        </w:rPr>
        <w:t>, prin intermediul căreia se vor putea face propuneri de nominalizări pentru Trofeul </w:t>
      </w:r>
      <w:r w:rsidRPr="006D6732">
        <w:rPr>
          <w:rFonts w:ascii="Arial" w:eastAsia="Times New Roman" w:hAnsi="Arial" w:cs="Arial"/>
          <w:i/>
          <w:iCs/>
          <w:color w:val="303030"/>
        </w:rPr>
        <w:t>Oamenii Timpului</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 nominalizările pot fi făcute de persoane fizice, instituții, organizații și mass-media.</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 conform </w:t>
      </w:r>
      <w:r w:rsidRPr="006D6732">
        <w:rPr>
          <w:rFonts w:ascii="Arial" w:eastAsia="Times New Roman" w:hAnsi="Arial" w:cs="Arial"/>
          <w:i/>
          <w:iCs/>
          <w:color w:val="303030"/>
        </w:rPr>
        <w:t>Regulamentului</w:t>
      </w:r>
      <w:r w:rsidRPr="006D6732">
        <w:rPr>
          <w:rFonts w:ascii="Arial" w:eastAsia="Times New Roman" w:hAnsi="Arial" w:cs="Arial"/>
          <w:color w:val="303030"/>
        </w:rPr>
        <w:t>, o personalitate/organizație poate fi nominalizată pentru mai multe categorii, însă, din rațiuni de imparțialitate și transparență, nu pot fi nominalizate persoanele (sau rudele acestora) implicate în activitățile de organizare, jurizare, sponsorizare sau de parteneriat ale Campaniei.</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 echipa Campaniei va analiza și documenta propunerile primite prin intermediul platformei online.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6.6. </w:t>
      </w:r>
      <w:r w:rsidRPr="006D6732">
        <w:rPr>
          <w:rFonts w:ascii="Arial" w:eastAsia="Times New Roman" w:hAnsi="Arial" w:cs="Arial"/>
          <w:color w:val="303030"/>
        </w:rPr>
        <w:t> </w:t>
      </w:r>
      <w:r w:rsidRPr="006D6732">
        <w:rPr>
          <w:rFonts w:ascii="Arial" w:eastAsia="Times New Roman" w:hAnsi="Arial" w:cs="Arial"/>
          <w:b/>
          <w:bCs/>
          <w:i/>
          <w:iCs/>
          <w:color w:val="303030"/>
        </w:rPr>
        <w:t>1 octombrie- 1 noiembrie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Prejurizare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 analiza de către membrii Juriului Național a dosarelor de candidatură pentru nominalizare, realizate de către echipa Campaniei pe baza propunerilor primite din partea publicului. Membrii Juriului vor stabili lista finală a nominalizaților, câte 5 pentru fiecare dintre cele zece categorii.</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6.7.</w:t>
      </w:r>
      <w:r w:rsidRPr="006D6732">
        <w:rPr>
          <w:rFonts w:ascii="Arial" w:eastAsia="Times New Roman" w:hAnsi="Arial" w:cs="Arial"/>
          <w:color w:val="303030"/>
        </w:rPr>
        <w:t> </w:t>
      </w:r>
      <w:r w:rsidRPr="006D6732">
        <w:rPr>
          <w:rFonts w:ascii="Arial" w:eastAsia="Times New Roman" w:hAnsi="Arial" w:cs="Arial"/>
          <w:b/>
          <w:bCs/>
          <w:i/>
          <w:iCs/>
          <w:color w:val="303030"/>
        </w:rPr>
        <w:t>1 noiembrie – 5 decembrie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Votul electronic</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Publicul va putea vota candidații ale căror proiecte i-au convins prin intermediul sistemului electronic pus la dispoziție pe site-ul </w:t>
      </w:r>
      <w:hyperlink r:id="rId7" w:history="1">
        <w:r w:rsidRPr="006D6732">
          <w:rPr>
            <w:rFonts w:ascii="Arial" w:eastAsia="Times New Roman" w:hAnsi="Arial" w:cs="Arial"/>
            <w:b/>
            <w:bCs/>
            <w:i/>
            <w:iCs/>
            <w:color w:val="303030"/>
            <w:u w:val="single"/>
          </w:rPr>
          <w:t>www.oameniitimpului.ro</w:t>
        </w:r>
      </w:hyperlink>
      <w:r w:rsidRPr="006D6732">
        <w:rPr>
          <w:rFonts w:ascii="Arial" w:eastAsia="Times New Roman" w:hAnsi="Arial" w:cs="Arial"/>
          <w:b/>
          <w:bCs/>
          <w:color w:val="303030"/>
        </w:rPr>
        <w:t>,</w:t>
      </w:r>
      <w:r w:rsidRPr="006D6732">
        <w:rPr>
          <w:rFonts w:ascii="Arial" w:eastAsia="Times New Roman" w:hAnsi="Arial" w:cs="Arial"/>
          <w:color w:val="303030"/>
        </w:rPr>
        <w:t> cu specificația că într-un interval de 24 de ore se permite acordarea unui singur vot de pe aceeași adresă de IP, pentru un singur candidat din fiecare categorie.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6.8. </w:t>
      </w:r>
      <w:r w:rsidRPr="006D6732">
        <w:rPr>
          <w:rFonts w:ascii="Arial" w:eastAsia="Times New Roman" w:hAnsi="Arial" w:cs="Arial"/>
          <w:b/>
          <w:bCs/>
          <w:i/>
          <w:iCs/>
          <w:color w:val="303030"/>
        </w:rPr>
        <w:t>9 decembrie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Jurizarea</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În scopul protejării valorilor Campaniei, rezultatele finale ale etapei de votare publică vor fi supuse unui proces suplimentar de jurizare și validare. Voturile online vor conta în proporție de 40%, iar decizia Juriului Național va avea o pondere de 60% pentru desemnarea câștigătorilor. Câștigătorul fiecărei categorii va fi desemnat în urma deliberării Juriului Național al Campaniei, care va avea loc în contextul întrunirii acestuia pe data de 3 decembrie la Iași.</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lastRenderedPageBreak/>
        <w:t>6.9.</w:t>
      </w:r>
      <w:r w:rsidRPr="006D6732">
        <w:rPr>
          <w:rFonts w:ascii="Arial" w:eastAsia="Times New Roman" w:hAnsi="Arial" w:cs="Arial"/>
          <w:b/>
          <w:bCs/>
          <w:i/>
          <w:iCs/>
          <w:color w:val="303030"/>
        </w:rPr>
        <w:t> 10 decembrie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b/>
          <w:bCs/>
          <w:color w:val="303030"/>
        </w:rPr>
        <w:t>Gala Extraordinară </w:t>
      </w:r>
      <w:r w:rsidRPr="006D6732">
        <w:rPr>
          <w:rFonts w:ascii="Arial" w:eastAsia="Times New Roman" w:hAnsi="Arial" w:cs="Arial"/>
          <w:b/>
          <w:bCs/>
          <w:i/>
          <w:iCs/>
          <w:color w:val="303030"/>
        </w:rPr>
        <w:t>Oamenii Timpului</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Zece Oameni ai Timpului, desemnați de Juriul Național, vor fi premiați în cadru festiv. Membrii Juriului Național le vor decerna câștigătorilor Trofeul </w:t>
      </w:r>
      <w:r w:rsidRPr="006D6732">
        <w:rPr>
          <w:rFonts w:ascii="Arial" w:eastAsia="Times New Roman" w:hAnsi="Arial" w:cs="Arial"/>
          <w:i/>
          <w:iCs/>
          <w:color w:val="303030"/>
        </w:rPr>
        <w:t>Oamenii Timpului</w:t>
      </w:r>
      <w:r w:rsidRPr="006D6732">
        <w:rPr>
          <w:rFonts w:ascii="Arial" w:eastAsia="Times New Roman" w:hAnsi="Arial" w:cs="Arial"/>
          <w:color w:val="303030"/>
        </w:rPr>
        <w:t>, însoțit de un premiu în bani.</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În cadrul Galei vor fi acordate cinci premii speciale unor personalități sau instituții care ating standardele de excelență ale domeniului în care activează.</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Gala Extraordinară va include și un program artistic de excepție.</w:t>
      </w:r>
    </w:p>
    <w:p w:rsidR="00C672B5" w:rsidRPr="006D6732" w:rsidRDefault="00C672B5" w:rsidP="006D6732">
      <w:pPr>
        <w:shd w:val="clear" w:color="auto" w:fill="FFFFFF"/>
        <w:spacing w:after="100" w:afterAutospacing="1" w:line="345" w:lineRule="atLeast"/>
        <w:jc w:val="both"/>
        <w:rPr>
          <w:rFonts w:ascii="Arial" w:eastAsia="Times New Roman" w:hAnsi="Arial" w:cs="Arial"/>
          <w:color w:val="303030"/>
        </w:rPr>
      </w:pPr>
      <w:r w:rsidRPr="006D6732">
        <w:rPr>
          <w:rFonts w:ascii="Arial" w:eastAsia="Times New Roman" w:hAnsi="Arial" w:cs="Arial"/>
          <w:color w:val="303030"/>
        </w:rPr>
        <w:t>După încheierea Galei, câștigătorii ediției curente, ai premiilor speciale, membrii Juriului Național, invitații speciali, ca și membrii comunității </w:t>
      </w:r>
      <w:r w:rsidRPr="006D6732">
        <w:rPr>
          <w:rFonts w:ascii="Arial" w:eastAsia="Times New Roman" w:hAnsi="Arial" w:cs="Arial"/>
          <w:i/>
          <w:iCs/>
          <w:color w:val="303030"/>
        </w:rPr>
        <w:t>Oamenii Timpului</w:t>
      </w:r>
      <w:r w:rsidRPr="006D6732">
        <w:rPr>
          <w:rFonts w:ascii="Arial" w:eastAsia="Times New Roman" w:hAnsi="Arial" w:cs="Arial"/>
          <w:color w:val="303030"/>
        </w:rPr>
        <w:t> vor lua parte la un cocktail.</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b/>
          <w:bCs/>
          <w:color w:val="303030"/>
        </w:rPr>
        <w:t>7. Descriere proiect:</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Campania </w:t>
      </w:r>
      <w:r w:rsidRPr="006D6732">
        <w:rPr>
          <w:rFonts w:ascii="Arial" w:eastAsia="Times New Roman" w:hAnsi="Arial" w:cs="Arial"/>
          <w:i/>
          <w:iCs/>
          <w:color w:val="303030"/>
        </w:rPr>
        <w:t>Oamenii Timpului</w:t>
      </w:r>
      <w:r w:rsidRPr="006D6732">
        <w:rPr>
          <w:rFonts w:ascii="Arial" w:eastAsia="Times New Roman" w:hAnsi="Arial" w:cs="Arial"/>
          <w:color w:val="303030"/>
        </w:rPr>
        <w:t> este un eveniment anual inițiat de revista de cultură contemporană TIMPUL și organizat de Asociația Revistei TIMPUL (ART), în parteneriat cu instituții administrative și culturale, precum și cu instituții academice și economice.</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Campania presupune implicarea membrilor comunității în identificarea, recunoașterea și promovarea personalităților de prestigiu din spațiul românesc și a proiectelor acestora.</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Ediția a III-a extinde Campania la nivelul întregii țări, precum și în Republica Moldova, regiunea Cernăuți și diaspora. Se vor crea opt centre de monitorizare (Iași, București, Cluj-Napoca, Constanța, Craiova, Sibiu, Neamț și Timișoara), în care vor funcționa echipe de lucru menite să confere acesteia un caracter unitar și să asigure implementarea și promovarea eficientă a Campaniei.</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Se va avea în vedere o amplă campanie de mediatizare a conceptului la nivel național, cu sprijinul partenerului media principal, al altor instituții media (publicații, radiouri, televiziuni, mediul online și social-media) naționale, regionale și locale.</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Campania va demara cu mai multe conferințe de presă de lansare, susținute în centrele de monitorizare menționate (Iași, București, Cluj-Napoca, Constanța, Craiova, Sibiu, Neamț și Timișoara), precum și în Chișinău și în Cernăuți.</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Publicul din întreaga țară și din afara ei va avea posibilitatea de a propune, pe platforma</w:t>
      </w:r>
      <w:r w:rsidRPr="006D6732">
        <w:rPr>
          <w:rFonts w:ascii="Arial" w:eastAsia="Times New Roman" w:hAnsi="Arial" w:cs="Arial"/>
          <w:i/>
          <w:iCs/>
          <w:color w:val="303030"/>
        </w:rPr>
        <w:t> </w:t>
      </w:r>
      <w:r w:rsidRPr="006D6732">
        <w:rPr>
          <w:rFonts w:ascii="Arial" w:eastAsia="Times New Roman" w:hAnsi="Arial" w:cs="Arial"/>
          <w:b/>
          <w:bCs/>
          <w:i/>
          <w:iCs/>
          <w:color w:val="303030"/>
        </w:rPr>
        <w:t>www.oameniitimpului.ro</w:t>
      </w:r>
      <w:r w:rsidRPr="006D6732">
        <w:rPr>
          <w:rFonts w:ascii="Arial" w:eastAsia="Times New Roman" w:hAnsi="Arial" w:cs="Arial"/>
          <w:color w:val="303030"/>
        </w:rPr>
        <w:t>, propuneri de nominalizare pentru fiecare dintre cele 10 categorii supuse jurizării.</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Va urma o documentare primară a propunerilor venite din partea publicului, la nivelul centrelor de monitorizare implicate în Campanie.</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lastRenderedPageBreak/>
        <w:t>Selecția va continua cu o documentare suplimentară efectuată la nivelul echipei centrale a Campaniei și cu înaintarea dosarelor de candidatură, spre prejurizare, membrilor Juriului Național.</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Juriul Național va decide lista finală a celor 50 de nominalizați ai Campaniei (câte 5 pentru fiecare categorie supusă jurizării).</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În perioada premergătoare Galei Extraordinare </w:t>
      </w:r>
      <w:r w:rsidRPr="006D6732">
        <w:rPr>
          <w:rFonts w:ascii="Arial" w:eastAsia="Times New Roman" w:hAnsi="Arial" w:cs="Arial"/>
          <w:i/>
          <w:iCs/>
          <w:color w:val="303030"/>
        </w:rPr>
        <w:t>Oamenii Timpului</w:t>
      </w:r>
      <w:r w:rsidRPr="006D6732">
        <w:rPr>
          <w:rFonts w:ascii="Arial" w:eastAsia="Times New Roman" w:hAnsi="Arial" w:cs="Arial"/>
          <w:color w:val="303030"/>
        </w:rPr>
        <w:t>, care va avea loc la Iași (10 decembrie 2016), nominalizații vor beneficia de o amplă promovare la nivel național.</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Ulterior, din rândul acestora, Juriul Național va desemna câștigătorii, care vor fi premiați în cadrul fastuos al Galei </w:t>
      </w:r>
      <w:r w:rsidRPr="006D6732">
        <w:rPr>
          <w:rFonts w:ascii="Arial" w:eastAsia="Times New Roman" w:hAnsi="Arial" w:cs="Arial"/>
          <w:i/>
          <w:iCs/>
          <w:color w:val="303030"/>
        </w:rPr>
        <w:t>Oamenii Timpului</w:t>
      </w:r>
      <w:r w:rsidRPr="006D6732">
        <w:rPr>
          <w:rFonts w:ascii="Arial" w:eastAsia="Times New Roman" w:hAnsi="Arial" w:cs="Arial"/>
          <w:color w:val="303030"/>
        </w:rPr>
        <w:t>, ce va avea loc la Teatrul Național „Vasile Alecsandri” din Iași.</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Campania se va derula </w:t>
      </w:r>
      <w:r w:rsidRPr="006D6732">
        <w:rPr>
          <w:rFonts w:ascii="Arial" w:eastAsia="Times New Roman" w:hAnsi="Arial" w:cs="Arial"/>
          <w:b/>
          <w:bCs/>
          <w:color w:val="303030"/>
        </w:rPr>
        <w:t>pe baza respectării stricte a unui Regulament de desfășurare </w:t>
      </w:r>
      <w:r w:rsidRPr="006D6732">
        <w:rPr>
          <w:rFonts w:ascii="Arial" w:eastAsia="Times New Roman" w:hAnsi="Arial" w:cs="Arial"/>
          <w:b/>
          <w:bCs/>
          <w:i/>
          <w:iCs/>
          <w:color w:val="303030"/>
        </w:rPr>
        <w:t>(Anexa 1)</w:t>
      </w:r>
      <w:r w:rsidRPr="006D6732">
        <w:rPr>
          <w:rFonts w:ascii="Arial" w:eastAsia="Times New Roman" w:hAnsi="Arial" w:cs="Arial"/>
          <w:b/>
          <w:bCs/>
          <w:color w:val="303030"/>
        </w:rPr>
        <w:t>.</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Categoriile pentru care au loc nominalizările: Literatură, Arte, Educație și Cercetare, Societate civilă, Diplomație publică, Memorie și istorie, Jurnalism, Tinere valori, Sănătate și Antreprenoriat.</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Criteriile de selecție vor viza notorietatea nominalizatului în domeniul respectiv, însă accentul se va pune pe rezultatele concrete obținute în perioada octombrie 2015-septembrie 2016, în baza cărora se va realiza și promovarea sa de-a lungul întregii Campanii.</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b/>
          <w:bCs/>
          <w:color w:val="303030"/>
        </w:rPr>
        <w:t>Juriul Național</w:t>
      </w:r>
      <w:r w:rsidRPr="006D6732">
        <w:rPr>
          <w:rFonts w:ascii="Arial" w:eastAsia="Times New Roman" w:hAnsi="Arial" w:cs="Arial"/>
          <w:color w:val="303030"/>
        </w:rPr>
        <w:t> al Campaniei </w:t>
      </w:r>
      <w:r w:rsidRPr="006D6732">
        <w:rPr>
          <w:rFonts w:ascii="Arial" w:eastAsia="Times New Roman" w:hAnsi="Arial" w:cs="Arial"/>
          <w:i/>
          <w:iCs/>
          <w:color w:val="303030"/>
        </w:rPr>
        <w:t>Oamenii Timpului</w:t>
      </w:r>
      <w:r w:rsidRPr="006D6732">
        <w:rPr>
          <w:rFonts w:ascii="Arial" w:eastAsia="Times New Roman" w:hAnsi="Arial" w:cs="Arial"/>
          <w:color w:val="303030"/>
        </w:rPr>
        <w:t> are următoarea componență:</w:t>
      </w:r>
    </w:p>
    <w:p w:rsidR="00C672B5" w:rsidRPr="006D6732" w:rsidRDefault="00C672B5" w:rsidP="006D6732">
      <w:pPr>
        <w:numPr>
          <w:ilvl w:val="0"/>
          <w:numId w:val="1"/>
        </w:numPr>
        <w:shd w:val="clear" w:color="auto" w:fill="FFFFFF"/>
        <w:spacing w:after="100" w:afterAutospacing="1" w:line="240" w:lineRule="auto"/>
        <w:ind w:left="300"/>
        <w:jc w:val="both"/>
        <w:rPr>
          <w:rFonts w:ascii="Arial" w:eastAsia="Times New Roman" w:hAnsi="Arial" w:cs="Arial"/>
          <w:color w:val="303030"/>
        </w:rPr>
      </w:pPr>
      <w:r w:rsidRPr="006D6732">
        <w:rPr>
          <w:rFonts w:ascii="Arial" w:eastAsia="Times New Roman" w:hAnsi="Arial" w:cs="Arial"/>
          <w:color w:val="303030"/>
        </w:rPr>
        <w:t>Conf.univ.dr. Radu Vancu, scriitor </w:t>
      </w:r>
      <w:r w:rsidRPr="006D6732">
        <w:rPr>
          <w:rFonts w:ascii="Arial" w:eastAsia="Times New Roman" w:hAnsi="Arial" w:cs="Arial"/>
          <w:b/>
          <w:bCs/>
          <w:color w:val="303030"/>
        </w:rPr>
        <w:t>(Literatură)</w:t>
      </w:r>
    </w:p>
    <w:p w:rsidR="00C672B5" w:rsidRPr="006D6732" w:rsidRDefault="00C672B5" w:rsidP="006D6732">
      <w:pPr>
        <w:numPr>
          <w:ilvl w:val="0"/>
          <w:numId w:val="1"/>
        </w:numPr>
        <w:shd w:val="clear" w:color="auto" w:fill="FFFFFF"/>
        <w:spacing w:after="100" w:afterAutospacing="1" w:line="240" w:lineRule="auto"/>
        <w:ind w:left="300"/>
        <w:jc w:val="both"/>
        <w:rPr>
          <w:rFonts w:ascii="Arial" w:eastAsia="Times New Roman" w:hAnsi="Arial" w:cs="Arial"/>
          <w:color w:val="303030"/>
        </w:rPr>
      </w:pPr>
      <w:r w:rsidRPr="006D6732">
        <w:rPr>
          <w:rFonts w:ascii="Arial" w:eastAsia="Times New Roman" w:hAnsi="Arial" w:cs="Arial"/>
          <w:color w:val="303030"/>
        </w:rPr>
        <w:t>Cătălin Sava, jurnalist și muzicolog </w:t>
      </w:r>
      <w:r w:rsidRPr="006D6732">
        <w:rPr>
          <w:rFonts w:ascii="Arial" w:eastAsia="Times New Roman" w:hAnsi="Arial" w:cs="Arial"/>
          <w:b/>
          <w:bCs/>
          <w:color w:val="303030"/>
        </w:rPr>
        <w:t>(Arte)</w:t>
      </w:r>
    </w:p>
    <w:p w:rsidR="00C672B5" w:rsidRPr="006D6732" w:rsidRDefault="00C672B5" w:rsidP="006D6732">
      <w:pPr>
        <w:numPr>
          <w:ilvl w:val="0"/>
          <w:numId w:val="1"/>
        </w:numPr>
        <w:shd w:val="clear" w:color="auto" w:fill="FFFFFF"/>
        <w:spacing w:after="100" w:afterAutospacing="1" w:line="240" w:lineRule="auto"/>
        <w:ind w:left="300"/>
        <w:jc w:val="both"/>
        <w:rPr>
          <w:rFonts w:ascii="Arial" w:eastAsia="Times New Roman" w:hAnsi="Arial" w:cs="Arial"/>
          <w:color w:val="303030"/>
        </w:rPr>
      </w:pPr>
      <w:r w:rsidRPr="006D6732">
        <w:rPr>
          <w:rFonts w:ascii="Arial" w:eastAsia="Times New Roman" w:hAnsi="Arial" w:cs="Arial"/>
          <w:color w:val="303030"/>
        </w:rPr>
        <w:t>Academician Ioan Aurel Pop, Rector, Universitatea „Babeș-Bolyai” din Cluj-Napoca </w:t>
      </w:r>
      <w:r w:rsidRPr="006D6732">
        <w:rPr>
          <w:rFonts w:ascii="Arial" w:eastAsia="Times New Roman" w:hAnsi="Arial" w:cs="Arial"/>
          <w:b/>
          <w:bCs/>
          <w:color w:val="303030"/>
        </w:rPr>
        <w:t>(Educație &amp; Cercetare)</w:t>
      </w:r>
    </w:p>
    <w:p w:rsidR="00C672B5" w:rsidRPr="006D6732" w:rsidRDefault="00C672B5" w:rsidP="006D6732">
      <w:pPr>
        <w:numPr>
          <w:ilvl w:val="0"/>
          <w:numId w:val="1"/>
        </w:numPr>
        <w:shd w:val="clear" w:color="auto" w:fill="FFFFFF"/>
        <w:spacing w:after="100" w:afterAutospacing="1" w:line="240" w:lineRule="auto"/>
        <w:ind w:left="300"/>
        <w:jc w:val="both"/>
        <w:rPr>
          <w:rFonts w:ascii="Arial" w:eastAsia="Times New Roman" w:hAnsi="Arial" w:cs="Arial"/>
          <w:color w:val="303030"/>
        </w:rPr>
      </w:pPr>
      <w:r w:rsidRPr="006D6732">
        <w:rPr>
          <w:rFonts w:ascii="Arial" w:eastAsia="Times New Roman" w:hAnsi="Arial" w:cs="Arial"/>
          <w:color w:val="303030"/>
        </w:rPr>
        <w:t>Raluca Știrbăț </w:t>
      </w:r>
      <w:r w:rsidRPr="006D6732">
        <w:rPr>
          <w:rFonts w:ascii="Arial" w:eastAsia="Times New Roman" w:hAnsi="Arial" w:cs="Arial"/>
          <w:b/>
          <w:bCs/>
          <w:color w:val="303030"/>
        </w:rPr>
        <w:t>(Societate civilă)</w:t>
      </w:r>
    </w:p>
    <w:p w:rsidR="00C672B5" w:rsidRPr="006D6732" w:rsidRDefault="00C672B5" w:rsidP="006D6732">
      <w:pPr>
        <w:numPr>
          <w:ilvl w:val="0"/>
          <w:numId w:val="1"/>
        </w:numPr>
        <w:shd w:val="clear" w:color="auto" w:fill="FFFFFF"/>
        <w:spacing w:after="100" w:afterAutospacing="1" w:line="240" w:lineRule="auto"/>
        <w:ind w:left="300"/>
        <w:jc w:val="both"/>
        <w:rPr>
          <w:rFonts w:ascii="Arial" w:eastAsia="Times New Roman" w:hAnsi="Arial" w:cs="Arial"/>
          <w:color w:val="303030"/>
        </w:rPr>
      </w:pPr>
      <w:r w:rsidRPr="006D6732">
        <w:rPr>
          <w:rFonts w:ascii="Arial" w:eastAsia="Times New Roman" w:hAnsi="Arial" w:cs="Arial"/>
          <w:color w:val="303030"/>
        </w:rPr>
        <w:t>Prof. univ. dr. Constantin Chiriac, Directorul Teatrului Național „Radu Stanca” din Sibiu și al Festivalului Internațional de Teatru de la Sibiu </w:t>
      </w:r>
      <w:r w:rsidRPr="006D6732">
        <w:rPr>
          <w:rFonts w:ascii="Arial" w:eastAsia="Times New Roman" w:hAnsi="Arial" w:cs="Arial"/>
          <w:b/>
          <w:bCs/>
          <w:color w:val="303030"/>
        </w:rPr>
        <w:t>(Diplomație publică)</w:t>
      </w:r>
    </w:p>
    <w:p w:rsidR="00C672B5" w:rsidRPr="006D6732" w:rsidRDefault="00C672B5" w:rsidP="006D6732">
      <w:pPr>
        <w:numPr>
          <w:ilvl w:val="0"/>
          <w:numId w:val="1"/>
        </w:numPr>
        <w:shd w:val="clear" w:color="auto" w:fill="FFFFFF"/>
        <w:spacing w:after="100" w:afterAutospacing="1" w:line="240" w:lineRule="auto"/>
        <w:ind w:left="300"/>
        <w:jc w:val="both"/>
        <w:rPr>
          <w:rFonts w:ascii="Arial" w:eastAsia="Times New Roman" w:hAnsi="Arial" w:cs="Arial"/>
          <w:color w:val="303030"/>
        </w:rPr>
      </w:pPr>
      <w:r w:rsidRPr="006D6732">
        <w:rPr>
          <w:rFonts w:ascii="Arial" w:eastAsia="Times New Roman" w:hAnsi="Arial" w:cs="Arial"/>
          <w:color w:val="303030"/>
        </w:rPr>
        <w:t>Dr. Mioara Anton, Directorul Programului Istorie Contemporană din cadrul Institutului de Istorie „N. Iorga” al Academiei Române </w:t>
      </w:r>
      <w:r w:rsidRPr="006D6732">
        <w:rPr>
          <w:rFonts w:ascii="Arial" w:eastAsia="Times New Roman" w:hAnsi="Arial" w:cs="Arial"/>
          <w:b/>
          <w:bCs/>
          <w:color w:val="303030"/>
        </w:rPr>
        <w:t>(Memorie &amp; Istorie)</w:t>
      </w:r>
    </w:p>
    <w:p w:rsidR="00C672B5" w:rsidRPr="006D6732" w:rsidRDefault="00C672B5" w:rsidP="006D6732">
      <w:pPr>
        <w:numPr>
          <w:ilvl w:val="0"/>
          <w:numId w:val="1"/>
        </w:numPr>
        <w:shd w:val="clear" w:color="auto" w:fill="FFFFFF"/>
        <w:spacing w:after="100" w:afterAutospacing="1" w:line="240" w:lineRule="auto"/>
        <w:ind w:left="300"/>
        <w:jc w:val="both"/>
        <w:rPr>
          <w:rFonts w:ascii="Arial" w:eastAsia="Times New Roman" w:hAnsi="Arial" w:cs="Arial"/>
          <w:color w:val="303030"/>
        </w:rPr>
      </w:pPr>
      <w:r w:rsidRPr="006D6732">
        <w:rPr>
          <w:rFonts w:ascii="Arial" w:eastAsia="Times New Roman" w:hAnsi="Arial" w:cs="Arial"/>
          <w:color w:val="303030"/>
        </w:rPr>
        <w:t>Nicolas Don, jurnalist RFI România </w:t>
      </w:r>
      <w:r w:rsidRPr="006D6732">
        <w:rPr>
          <w:rFonts w:ascii="Arial" w:eastAsia="Times New Roman" w:hAnsi="Arial" w:cs="Arial"/>
          <w:b/>
          <w:bCs/>
          <w:color w:val="303030"/>
        </w:rPr>
        <w:t>(Jurnalism)</w:t>
      </w:r>
    </w:p>
    <w:p w:rsidR="00C672B5" w:rsidRPr="006D6732" w:rsidRDefault="00C672B5" w:rsidP="006D6732">
      <w:pPr>
        <w:numPr>
          <w:ilvl w:val="0"/>
          <w:numId w:val="1"/>
        </w:numPr>
        <w:shd w:val="clear" w:color="auto" w:fill="FFFFFF"/>
        <w:spacing w:after="100" w:afterAutospacing="1" w:line="240" w:lineRule="auto"/>
        <w:ind w:left="300"/>
        <w:jc w:val="both"/>
        <w:rPr>
          <w:rFonts w:ascii="Arial" w:eastAsia="Times New Roman" w:hAnsi="Arial" w:cs="Arial"/>
          <w:color w:val="303030"/>
        </w:rPr>
      </w:pPr>
      <w:r w:rsidRPr="006D6732">
        <w:rPr>
          <w:rFonts w:ascii="Arial" w:eastAsia="Times New Roman" w:hAnsi="Arial" w:cs="Arial"/>
          <w:color w:val="303030"/>
        </w:rPr>
        <w:t>Prof. univ. dr. MSC Alexandru-Vlad Ciurea, Vicepreședinte al Federației Mondiale de Neurochirurgie </w:t>
      </w:r>
      <w:r w:rsidRPr="006D6732">
        <w:rPr>
          <w:rFonts w:ascii="Arial" w:eastAsia="Times New Roman" w:hAnsi="Arial" w:cs="Arial"/>
          <w:b/>
          <w:bCs/>
          <w:color w:val="303030"/>
        </w:rPr>
        <w:t>(Sănătate)</w:t>
      </w:r>
    </w:p>
    <w:p w:rsidR="00C672B5" w:rsidRPr="006D6732" w:rsidRDefault="00C672B5" w:rsidP="006D6732">
      <w:pPr>
        <w:numPr>
          <w:ilvl w:val="0"/>
          <w:numId w:val="1"/>
        </w:numPr>
        <w:shd w:val="clear" w:color="auto" w:fill="FFFFFF"/>
        <w:spacing w:after="100" w:afterAutospacing="1" w:line="240" w:lineRule="auto"/>
        <w:ind w:left="300"/>
        <w:jc w:val="both"/>
        <w:rPr>
          <w:rFonts w:ascii="Arial" w:eastAsia="Times New Roman" w:hAnsi="Arial" w:cs="Arial"/>
          <w:color w:val="303030"/>
        </w:rPr>
      </w:pPr>
      <w:r w:rsidRPr="006D6732">
        <w:rPr>
          <w:rFonts w:ascii="Arial" w:eastAsia="Times New Roman" w:hAnsi="Arial" w:cs="Arial"/>
          <w:color w:val="303030"/>
        </w:rPr>
        <w:t>Beatrice Rancea</w:t>
      </w:r>
      <w:r w:rsidRPr="006D6732">
        <w:rPr>
          <w:rFonts w:ascii="Arial" w:eastAsia="Times New Roman" w:hAnsi="Arial" w:cs="Arial"/>
          <w:b/>
          <w:bCs/>
          <w:color w:val="303030"/>
        </w:rPr>
        <w:t> (Tinere Valori)</w:t>
      </w:r>
    </w:p>
    <w:p w:rsidR="00C672B5" w:rsidRPr="006D6732" w:rsidRDefault="00C672B5" w:rsidP="006D6732">
      <w:pPr>
        <w:numPr>
          <w:ilvl w:val="0"/>
          <w:numId w:val="1"/>
        </w:numPr>
        <w:shd w:val="clear" w:color="auto" w:fill="FFFFFF"/>
        <w:spacing w:after="100" w:afterAutospacing="1" w:line="240" w:lineRule="auto"/>
        <w:ind w:left="300"/>
        <w:jc w:val="both"/>
        <w:rPr>
          <w:rFonts w:ascii="Arial" w:eastAsia="Times New Roman" w:hAnsi="Arial" w:cs="Arial"/>
          <w:color w:val="303030"/>
        </w:rPr>
      </w:pPr>
      <w:r w:rsidRPr="006D6732">
        <w:rPr>
          <w:rFonts w:ascii="Arial" w:eastAsia="Times New Roman" w:hAnsi="Arial" w:cs="Arial"/>
          <w:color w:val="303030"/>
        </w:rPr>
        <w:t>Bogdan Pițigoi </w:t>
      </w:r>
      <w:r w:rsidRPr="006D6732">
        <w:rPr>
          <w:rFonts w:ascii="Arial" w:eastAsia="Times New Roman" w:hAnsi="Arial" w:cs="Arial"/>
          <w:b/>
          <w:bCs/>
          <w:color w:val="303030"/>
        </w:rPr>
        <w:t>(Antreprenoriat)</w:t>
      </w:r>
    </w:p>
    <w:p w:rsidR="00C672B5" w:rsidRPr="006D6732" w:rsidRDefault="00C672B5" w:rsidP="006D6732">
      <w:pPr>
        <w:numPr>
          <w:ilvl w:val="0"/>
          <w:numId w:val="1"/>
        </w:numPr>
        <w:shd w:val="clear" w:color="auto" w:fill="FFFFFF"/>
        <w:spacing w:after="100" w:afterAutospacing="1" w:line="240" w:lineRule="auto"/>
        <w:ind w:left="300"/>
        <w:jc w:val="both"/>
        <w:rPr>
          <w:rFonts w:ascii="Arial" w:eastAsia="Times New Roman" w:hAnsi="Arial" w:cs="Arial"/>
          <w:color w:val="303030"/>
        </w:rPr>
      </w:pPr>
      <w:r w:rsidRPr="006D6732">
        <w:rPr>
          <w:rFonts w:ascii="Arial" w:eastAsia="Times New Roman" w:hAnsi="Arial" w:cs="Arial"/>
          <w:color w:val="303030"/>
        </w:rPr>
        <w:t>Prof. univ. dr. Daniel Șandru, director onorific al revistei de cultură contemporană TIMPUL, în calitate de </w:t>
      </w:r>
      <w:r w:rsidRPr="006D6732">
        <w:rPr>
          <w:rFonts w:ascii="Arial" w:eastAsia="Times New Roman" w:hAnsi="Arial" w:cs="Arial"/>
          <w:b/>
          <w:bCs/>
          <w:color w:val="303030"/>
        </w:rPr>
        <w:t>Președinte al Juriului</w:t>
      </w:r>
      <w:r w:rsidRPr="006D6732">
        <w:rPr>
          <w:rFonts w:ascii="Arial" w:eastAsia="Times New Roman" w:hAnsi="Arial" w:cs="Arial"/>
          <w:color w:val="303030"/>
        </w:rPr>
        <w:t>.</w:t>
      </w:r>
    </w:p>
    <w:p w:rsidR="00C672B5" w:rsidRPr="006D6732" w:rsidRDefault="00C672B5" w:rsidP="006D6732">
      <w:pPr>
        <w:shd w:val="clear" w:color="auto" w:fill="FFFFFF"/>
        <w:spacing w:after="100" w:afterAutospacing="1" w:line="240" w:lineRule="auto"/>
        <w:jc w:val="both"/>
        <w:rPr>
          <w:rFonts w:ascii="Arial" w:eastAsia="Times New Roman" w:hAnsi="Arial" w:cs="Arial"/>
          <w:color w:val="303030"/>
        </w:rPr>
      </w:pPr>
      <w:r w:rsidRPr="006D6732">
        <w:rPr>
          <w:rFonts w:ascii="Arial" w:eastAsia="Times New Roman" w:hAnsi="Arial" w:cs="Arial"/>
          <w:color w:val="303030"/>
        </w:rPr>
        <w:t>Producătorul Campaniei </w:t>
      </w:r>
      <w:r w:rsidRPr="006D6732">
        <w:rPr>
          <w:rFonts w:ascii="Arial" w:eastAsia="Times New Roman" w:hAnsi="Arial" w:cs="Arial"/>
          <w:i/>
          <w:iCs/>
          <w:color w:val="303030"/>
        </w:rPr>
        <w:t>Oamenii Timpului</w:t>
      </w:r>
      <w:r w:rsidRPr="006D6732">
        <w:rPr>
          <w:rFonts w:ascii="Arial" w:eastAsia="Times New Roman" w:hAnsi="Arial" w:cs="Arial"/>
          <w:color w:val="303030"/>
        </w:rPr>
        <w:t> este </w:t>
      </w:r>
      <w:hyperlink w:tgtFrame="_blank" w:history="1">
        <w:r w:rsidRPr="006D6732">
          <w:rPr>
            <w:rFonts w:ascii="Arial" w:eastAsia="Times New Roman" w:hAnsi="Arial" w:cs="Arial"/>
            <w:color w:val="D9C378"/>
            <w:u w:val="single"/>
          </w:rPr>
          <w:t>Adenium</w:t>
        </w:r>
      </w:hyperlink>
      <w:r w:rsidRPr="006D6732">
        <w:rPr>
          <w:rFonts w:ascii="Arial" w:eastAsia="Times New Roman" w:hAnsi="Arial" w:cs="Arial"/>
          <w:color w:val="303030"/>
        </w:rPr>
        <w:t>.</w:t>
      </w:r>
    </w:p>
    <w:p w:rsidR="00C672B5" w:rsidRPr="006D6732" w:rsidRDefault="00C672B5" w:rsidP="006D6732">
      <w:pPr>
        <w:spacing w:after="100" w:afterAutospacing="1"/>
        <w:jc w:val="both"/>
        <w:rPr>
          <w:rFonts w:ascii="Arial" w:hAnsi="Arial" w:cs="Arial"/>
          <w:b/>
          <w:lang w:val="ro-RO"/>
        </w:rPr>
      </w:pPr>
    </w:p>
    <w:sectPr w:rsidR="00C672B5" w:rsidRPr="006D6732" w:rsidSect="00990494">
      <w:pgSz w:w="11906" w:h="16838" w:code="9"/>
      <w:pgMar w:top="1440" w:right="1800" w:bottom="1440" w:left="180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72B07"/>
    <w:multiLevelType w:val="multilevel"/>
    <w:tmpl w:val="E09A3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F5"/>
    <w:rsid w:val="005D6D66"/>
    <w:rsid w:val="006B6BDB"/>
    <w:rsid w:val="006D6732"/>
    <w:rsid w:val="007C0354"/>
    <w:rsid w:val="007E23F5"/>
    <w:rsid w:val="00990494"/>
    <w:rsid w:val="00C672B5"/>
    <w:rsid w:val="00ED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EFAE7-5947-4406-B36E-6CCCA99B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2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2B5"/>
    <w:rPr>
      <w:b/>
      <w:bCs/>
    </w:rPr>
  </w:style>
  <w:style w:type="character" w:customStyle="1" w:styleId="apple-converted-space">
    <w:name w:val="apple-converted-space"/>
    <w:basedOn w:val="DefaultParagraphFont"/>
    <w:rsid w:val="00C672B5"/>
  </w:style>
  <w:style w:type="character" w:styleId="Emphasis">
    <w:name w:val="Emphasis"/>
    <w:basedOn w:val="DefaultParagraphFont"/>
    <w:uiPriority w:val="20"/>
    <w:qFormat/>
    <w:rsid w:val="00C672B5"/>
    <w:rPr>
      <w:i/>
      <w:iCs/>
    </w:rPr>
  </w:style>
  <w:style w:type="character" w:styleId="Hyperlink">
    <w:name w:val="Hyperlink"/>
    <w:basedOn w:val="DefaultParagraphFont"/>
    <w:uiPriority w:val="99"/>
    <w:semiHidden/>
    <w:unhideWhenUsed/>
    <w:rsid w:val="00C67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04220">
      <w:bodyDiv w:val="1"/>
      <w:marLeft w:val="0"/>
      <w:marRight w:val="0"/>
      <w:marTop w:val="0"/>
      <w:marBottom w:val="0"/>
      <w:divBdr>
        <w:top w:val="none" w:sz="0" w:space="0" w:color="auto"/>
        <w:left w:val="none" w:sz="0" w:space="0" w:color="auto"/>
        <w:bottom w:val="none" w:sz="0" w:space="0" w:color="auto"/>
        <w:right w:val="none" w:sz="0" w:space="0" w:color="auto"/>
      </w:divBdr>
      <w:divsChild>
        <w:div w:id="1249730100">
          <w:blockQuote w:val="1"/>
          <w:marLeft w:val="0"/>
          <w:marRight w:val="0"/>
          <w:marTop w:val="0"/>
          <w:marBottom w:val="150"/>
          <w:divBdr>
            <w:top w:val="none" w:sz="0" w:space="0" w:color="auto"/>
            <w:left w:val="none" w:sz="0" w:space="0" w:color="auto"/>
            <w:bottom w:val="none" w:sz="0" w:space="0" w:color="auto"/>
            <w:right w:val="none" w:sz="0" w:space="0" w:color="auto"/>
          </w:divBdr>
        </w:div>
        <w:div w:id="23462938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meniitimpulu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meniitimpului.ro/" TargetMode="External"/><Relationship Id="rId5" Type="http://schemas.openxmlformats.org/officeDocument/2006/relationships/hyperlink" Target="http://www.oameniitimpului.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1890</Words>
  <Characters>10778</Characters>
  <Application>Microsoft Office Word</Application>
  <DocSecurity>0</DocSecurity>
  <Lines>89</Lines>
  <Paragraphs>25</Paragraphs>
  <ScaleCrop>false</ScaleCrop>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Pintilescu</dc:creator>
  <cp:keywords/>
  <dc:description/>
  <cp:lastModifiedBy>Gabriela Bobeanu</cp:lastModifiedBy>
  <cp:revision>4</cp:revision>
  <dcterms:created xsi:type="dcterms:W3CDTF">2016-10-06T10:16:00Z</dcterms:created>
  <dcterms:modified xsi:type="dcterms:W3CDTF">2016-10-06T13:20:00Z</dcterms:modified>
</cp:coreProperties>
</file>