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59" w:rsidRPr="00026CDA" w:rsidRDefault="003E1659" w:rsidP="003709CE">
      <w:pPr>
        <w:jc w:val="center"/>
        <w:rPr>
          <w:rFonts w:ascii="Cambria" w:hAnsi="Cambria" w:cs="Cambria"/>
          <w:b/>
          <w:bCs/>
          <w:sz w:val="22"/>
          <w:szCs w:val="22"/>
          <w:lang w:val="en-GB"/>
        </w:rPr>
      </w:pPr>
      <w:r w:rsidRPr="00026CDA">
        <w:rPr>
          <w:rFonts w:ascii="Cambria" w:hAnsi="Cambria" w:cs="Cambria"/>
          <w:b/>
          <w:bCs/>
          <w:sz w:val="22"/>
          <w:szCs w:val="22"/>
          <w:lang w:val="en-GB"/>
        </w:rPr>
        <w:t>Partner search</w:t>
      </w:r>
    </w:p>
    <w:p w:rsidR="003E1659" w:rsidRPr="00026CDA" w:rsidRDefault="003E1659" w:rsidP="0069084E">
      <w:pPr>
        <w:jc w:val="center"/>
        <w:rPr>
          <w:rFonts w:ascii="Cambria" w:hAnsi="Cambria" w:cs="Cambria"/>
          <w:b/>
          <w:bCs/>
          <w:sz w:val="22"/>
          <w:szCs w:val="22"/>
          <w:lang w:val="en-GB"/>
        </w:rPr>
      </w:pPr>
      <w:smartTag w:uri="urn:schemas-microsoft-com:office:smarttags" w:element="place">
        <w:r w:rsidRPr="00026CDA">
          <w:rPr>
            <w:rFonts w:ascii="Cambria" w:hAnsi="Cambria" w:cs="Cambria"/>
            <w:b/>
            <w:bCs/>
            <w:sz w:val="22"/>
            <w:szCs w:val="22"/>
            <w:lang w:val="en-GB"/>
          </w:rPr>
          <w:t>Europe</w:t>
        </w:r>
      </w:smartTag>
      <w:r w:rsidRPr="00026CDA">
        <w:rPr>
          <w:rFonts w:ascii="Cambria" w:hAnsi="Cambria" w:cs="Cambria"/>
          <w:b/>
          <w:bCs/>
          <w:sz w:val="22"/>
          <w:szCs w:val="22"/>
          <w:lang w:val="en-GB"/>
        </w:rPr>
        <w:t xml:space="preserve"> for Citizens 2014-2020</w:t>
      </w:r>
    </w:p>
    <w:p w:rsidR="003E1659" w:rsidRPr="00026CDA" w:rsidRDefault="003E1659" w:rsidP="0069084E">
      <w:pPr>
        <w:jc w:val="center"/>
        <w:rPr>
          <w:rFonts w:ascii="Cambria" w:hAnsi="Cambria" w:cs="Cambria"/>
          <w:b/>
          <w:bCs/>
          <w:sz w:val="20"/>
          <w:szCs w:val="20"/>
          <w:lang w:val="en-GB"/>
        </w:rPr>
      </w:pPr>
    </w:p>
    <w:p w:rsidR="003E1659" w:rsidRPr="00026CDA" w:rsidRDefault="003E1659">
      <w:pPr>
        <w:rPr>
          <w:rFonts w:ascii="Cambria" w:hAnsi="Cambria" w:cs="Cambria"/>
          <w:b/>
          <w:bCs/>
          <w:sz w:val="20"/>
          <w:szCs w:val="20"/>
          <w:lang w:val="en-GB"/>
        </w:rPr>
      </w:pPr>
    </w:p>
    <w:tbl>
      <w:tblPr>
        <w:tblW w:w="9781" w:type="dxa"/>
        <w:tblInd w:w="-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829"/>
        <w:gridCol w:w="7952"/>
      </w:tblGrid>
      <w:tr w:rsidR="003E1659" w:rsidRPr="00B3340D">
        <w:trPr>
          <w:trHeight w:val="552"/>
        </w:trPr>
        <w:tc>
          <w:tcPr>
            <w:tcW w:w="1829" w:type="dxa"/>
            <w:vAlign w:val="center"/>
          </w:tcPr>
          <w:p w:rsidR="003E1659" w:rsidRPr="00026CDA" w:rsidRDefault="003E1659" w:rsidP="007379DD">
            <w:pPr>
              <w:rPr>
                <w:rFonts w:ascii="Cambria" w:hAnsi="Cambria" w:cs="Cambria"/>
                <w:sz w:val="20"/>
                <w:szCs w:val="20"/>
                <w:lang w:val="en-GB"/>
              </w:rPr>
            </w:pPr>
            <w:r w:rsidRPr="00026CDA">
              <w:rPr>
                <w:rFonts w:ascii="Cambria" w:hAnsi="Cambria" w:cs="Cambria"/>
                <w:sz w:val="20"/>
                <w:szCs w:val="20"/>
                <w:lang w:val="en-GB"/>
              </w:rPr>
              <w:t>Strand/measure</w:t>
            </w:r>
          </w:p>
        </w:tc>
        <w:tc>
          <w:tcPr>
            <w:tcW w:w="7952" w:type="dxa"/>
            <w:vAlign w:val="center"/>
          </w:tcPr>
          <w:p w:rsidR="003E1659" w:rsidRDefault="003E1659" w:rsidP="001323F4">
            <w:pPr>
              <w:rPr>
                <w:rFonts w:ascii="Cambria" w:hAnsi="Cambria" w:cs="Cambria"/>
                <w:b/>
                <w:bCs/>
                <w:sz w:val="20"/>
                <w:szCs w:val="20"/>
                <w:lang w:val="en-GB"/>
              </w:rPr>
            </w:pPr>
            <w:smartTag w:uri="urn:schemas-microsoft-com:office:smarttags" w:element="place">
              <w:r w:rsidRPr="00026CDA">
                <w:rPr>
                  <w:rFonts w:ascii="Cambria" w:hAnsi="Cambria" w:cs="Cambria"/>
                  <w:b/>
                  <w:bCs/>
                  <w:sz w:val="20"/>
                  <w:szCs w:val="20"/>
                  <w:lang w:val="en-GB"/>
                </w:rPr>
                <w:t>Europe</w:t>
              </w:r>
            </w:smartTag>
            <w:r w:rsidRPr="00026CDA">
              <w:rPr>
                <w:rFonts w:ascii="Cambria" w:hAnsi="Cambria" w:cs="Cambria"/>
                <w:b/>
                <w:bCs/>
                <w:sz w:val="20"/>
                <w:szCs w:val="20"/>
                <w:lang w:val="en-GB"/>
              </w:rPr>
              <w:t xml:space="preserve"> for Citizens</w:t>
            </w:r>
            <w:r>
              <w:rPr>
                <w:rFonts w:ascii="Cambria" w:hAnsi="Cambria" w:cs="Cambria"/>
                <w:b/>
                <w:bCs/>
                <w:sz w:val="20"/>
                <w:szCs w:val="20"/>
                <w:lang w:val="en-GB"/>
              </w:rPr>
              <w:t xml:space="preserve">. </w:t>
            </w:r>
          </w:p>
          <w:p w:rsidR="003E1659" w:rsidRDefault="003E1659" w:rsidP="001323F4">
            <w:pPr>
              <w:rPr>
                <w:rFonts w:ascii="Cambria" w:hAnsi="Cambria" w:cs="Cambria"/>
                <w:b/>
                <w:bCs/>
                <w:sz w:val="20"/>
                <w:szCs w:val="20"/>
                <w:lang w:val="en-GB"/>
              </w:rPr>
            </w:pPr>
            <w:smartTag w:uri="urn:schemas-microsoft-com:office:smarttags" w:element="place">
              <w:r>
                <w:rPr>
                  <w:rFonts w:ascii="Cambria" w:hAnsi="Cambria" w:cs="Cambria"/>
                  <w:b/>
                  <w:bCs/>
                  <w:sz w:val="20"/>
                  <w:szCs w:val="20"/>
                  <w:lang w:val="en-GB"/>
                </w:rPr>
                <w:t>Strand</w:t>
              </w:r>
            </w:smartTag>
            <w:r>
              <w:rPr>
                <w:rFonts w:ascii="Cambria" w:hAnsi="Cambria" w:cs="Cambria"/>
                <w:b/>
                <w:bCs/>
                <w:sz w:val="20"/>
                <w:szCs w:val="20"/>
                <w:lang w:val="en-GB"/>
              </w:rPr>
              <w:t>:</w:t>
            </w:r>
            <w:r w:rsidRPr="00026CDA">
              <w:rPr>
                <w:rFonts w:ascii="Cambria" w:hAnsi="Cambria" w:cs="Cambria"/>
                <w:b/>
                <w:bCs/>
                <w:sz w:val="20"/>
                <w:szCs w:val="20"/>
                <w:lang w:val="en-GB"/>
              </w:rPr>
              <w:t xml:space="preserve"> </w:t>
            </w:r>
            <w:r>
              <w:rPr>
                <w:rFonts w:ascii="Cambria" w:hAnsi="Cambria" w:cs="Cambria"/>
                <w:b/>
                <w:bCs/>
                <w:sz w:val="20"/>
                <w:szCs w:val="20"/>
                <w:lang w:val="en-GB"/>
              </w:rPr>
              <w:t>2</w:t>
            </w:r>
          </w:p>
          <w:p w:rsidR="003E1659" w:rsidRPr="00026CDA" w:rsidRDefault="003E1659" w:rsidP="001323F4">
            <w:pPr>
              <w:rPr>
                <w:rFonts w:ascii="Cambria" w:hAnsi="Cambria" w:cs="Cambria"/>
                <w:b/>
                <w:bCs/>
                <w:sz w:val="20"/>
                <w:szCs w:val="20"/>
                <w:lang w:val="en-GB"/>
              </w:rPr>
            </w:pPr>
            <w:r>
              <w:rPr>
                <w:rFonts w:ascii="Cambria" w:hAnsi="Cambria" w:cs="Cambria"/>
                <w:b/>
                <w:bCs/>
                <w:sz w:val="20"/>
                <w:szCs w:val="20"/>
                <w:lang w:val="en-GB"/>
              </w:rPr>
              <w:t>Measure:</w:t>
            </w:r>
            <w:r w:rsidRPr="00026CDA">
              <w:rPr>
                <w:rFonts w:ascii="Cambria" w:hAnsi="Cambria" w:cs="Cambria"/>
                <w:b/>
                <w:bCs/>
                <w:sz w:val="20"/>
                <w:szCs w:val="20"/>
                <w:lang w:val="en-GB"/>
              </w:rPr>
              <w:t xml:space="preserve"> </w:t>
            </w:r>
            <w:r>
              <w:rPr>
                <w:rFonts w:ascii="Cambria" w:hAnsi="Cambria" w:cs="Cambria"/>
                <w:b/>
                <w:bCs/>
                <w:sz w:val="20"/>
                <w:szCs w:val="20"/>
                <w:lang w:val="en-GB"/>
              </w:rPr>
              <w:t>2.3 Cvil Society Projects</w:t>
            </w:r>
          </w:p>
        </w:tc>
      </w:tr>
      <w:tr w:rsidR="003E1659" w:rsidRPr="00026CDA">
        <w:trPr>
          <w:trHeight w:val="552"/>
        </w:trPr>
        <w:tc>
          <w:tcPr>
            <w:tcW w:w="1829" w:type="dxa"/>
            <w:vAlign w:val="center"/>
          </w:tcPr>
          <w:p w:rsidR="003E1659" w:rsidRPr="00026CDA" w:rsidRDefault="003E1659" w:rsidP="007379DD">
            <w:pPr>
              <w:rPr>
                <w:rFonts w:ascii="Cambria" w:hAnsi="Cambria" w:cs="Cambria"/>
                <w:sz w:val="20"/>
                <w:szCs w:val="20"/>
                <w:lang w:val="en-GB"/>
              </w:rPr>
            </w:pPr>
            <w:r w:rsidRPr="00026CDA">
              <w:rPr>
                <w:rFonts w:ascii="Cambria" w:hAnsi="Cambria" w:cs="Cambria"/>
                <w:sz w:val="20"/>
                <w:szCs w:val="20"/>
                <w:lang w:val="en-GB"/>
              </w:rPr>
              <w:t>Deadline</w:t>
            </w:r>
            <w:r>
              <w:rPr>
                <w:rFonts w:ascii="Cambria" w:hAnsi="Cambria" w:cs="Cambria"/>
                <w:sz w:val="20"/>
                <w:szCs w:val="20"/>
                <w:lang w:val="en-GB"/>
              </w:rPr>
              <w:t xml:space="preserve"> applying</w:t>
            </w:r>
          </w:p>
        </w:tc>
        <w:tc>
          <w:tcPr>
            <w:tcW w:w="7952" w:type="dxa"/>
            <w:vAlign w:val="center"/>
          </w:tcPr>
          <w:p w:rsidR="003E1659" w:rsidRPr="00297A88" w:rsidRDefault="003E1659" w:rsidP="002320F7">
            <w:pPr>
              <w:rPr>
                <w:rFonts w:ascii="Cambria" w:hAnsi="Cambria" w:cs="Cambria"/>
                <w:sz w:val="20"/>
                <w:szCs w:val="20"/>
                <w:lang w:val="en-GB"/>
              </w:rPr>
            </w:pPr>
            <w:r>
              <w:rPr>
                <w:rFonts w:ascii="Cambria" w:hAnsi="Cambria" w:cs="Cambria"/>
                <w:sz w:val="20"/>
                <w:szCs w:val="20"/>
                <w:lang w:val="en-GB" w:eastAsia="es-ES"/>
              </w:rPr>
              <w:t>1st</w:t>
            </w:r>
            <w:r w:rsidRPr="00297A88">
              <w:rPr>
                <w:rFonts w:ascii="Cambria" w:hAnsi="Cambria" w:cs="Cambria"/>
                <w:sz w:val="20"/>
                <w:szCs w:val="20"/>
                <w:lang w:val="en-GB" w:eastAsia="es-ES"/>
              </w:rPr>
              <w:t xml:space="preserve"> </w:t>
            </w:r>
            <w:r>
              <w:rPr>
                <w:rFonts w:ascii="Cambria" w:hAnsi="Cambria" w:cs="Cambria"/>
                <w:sz w:val="20"/>
                <w:szCs w:val="20"/>
                <w:lang w:val="en-GB" w:eastAsia="es-ES"/>
              </w:rPr>
              <w:t xml:space="preserve">March </w:t>
            </w:r>
            <w:r w:rsidRPr="00297A88">
              <w:rPr>
                <w:rFonts w:ascii="Cambria" w:hAnsi="Cambria" w:cs="Cambria"/>
                <w:sz w:val="20"/>
                <w:szCs w:val="20"/>
                <w:lang w:val="en-GB" w:eastAsia="es-ES"/>
              </w:rPr>
              <w:t>201</w:t>
            </w:r>
            <w:r>
              <w:rPr>
                <w:rFonts w:ascii="Cambria" w:hAnsi="Cambria" w:cs="Cambria"/>
                <w:sz w:val="20"/>
                <w:szCs w:val="20"/>
                <w:lang w:val="en-GB" w:eastAsia="es-ES"/>
              </w:rPr>
              <w:t>6</w:t>
            </w:r>
          </w:p>
        </w:tc>
      </w:tr>
    </w:tbl>
    <w:p w:rsidR="003E1659" w:rsidRPr="00026CDA" w:rsidRDefault="003E1659">
      <w:pPr>
        <w:rPr>
          <w:rFonts w:ascii="Cambria" w:hAnsi="Cambria" w:cs="Cambria"/>
          <w:b/>
          <w:bCs/>
          <w:sz w:val="20"/>
          <w:szCs w:val="20"/>
          <w:lang w:val="en-GB"/>
        </w:rPr>
      </w:pPr>
    </w:p>
    <w:p w:rsidR="003E1659" w:rsidRPr="00026CDA" w:rsidRDefault="003E1659">
      <w:pPr>
        <w:rPr>
          <w:rFonts w:ascii="Cambria" w:hAnsi="Cambria" w:cs="Cambria"/>
          <w:sz w:val="20"/>
          <w:szCs w:val="20"/>
          <w:lang w:val="en-GB"/>
        </w:rPr>
      </w:pPr>
      <w:r w:rsidRPr="00026CDA">
        <w:rPr>
          <w:rFonts w:ascii="Cambria" w:hAnsi="Cambria" w:cs="Cambria"/>
          <w:b/>
          <w:bCs/>
          <w:sz w:val="20"/>
          <w:szCs w:val="20"/>
          <w:lang w:val="en-GB"/>
        </w:rPr>
        <w:t xml:space="preserve">Organization </w:t>
      </w:r>
    </w:p>
    <w:tbl>
      <w:tblPr>
        <w:tblW w:w="9781" w:type="dxa"/>
        <w:tblInd w:w="-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tblPr>
      <w:tblGrid>
        <w:gridCol w:w="1800"/>
        <w:gridCol w:w="7981"/>
      </w:tblGrid>
      <w:tr w:rsidR="003E1659" w:rsidRPr="00026CDA">
        <w:trPr>
          <w:trHeight w:val="552"/>
        </w:trPr>
        <w:tc>
          <w:tcPr>
            <w:tcW w:w="1800" w:type="dxa"/>
            <w:tcBorders>
              <w:top w:val="double" w:sz="4" w:space="0" w:color="auto"/>
            </w:tcBorders>
            <w:vAlign w:val="center"/>
          </w:tcPr>
          <w:p w:rsidR="003E1659" w:rsidRPr="00026CDA" w:rsidRDefault="003E1659" w:rsidP="002206F7">
            <w:pPr>
              <w:rPr>
                <w:rFonts w:ascii="Cambria" w:hAnsi="Cambria" w:cs="Cambria"/>
                <w:sz w:val="20"/>
                <w:szCs w:val="20"/>
                <w:lang w:val="en-GB"/>
              </w:rPr>
            </w:pPr>
            <w:r w:rsidRPr="00026CDA">
              <w:rPr>
                <w:rFonts w:ascii="Cambria" w:hAnsi="Cambria" w:cs="Cambria"/>
                <w:sz w:val="20"/>
                <w:szCs w:val="20"/>
                <w:lang w:val="en-GB"/>
              </w:rPr>
              <w:t>Name</w:t>
            </w:r>
          </w:p>
        </w:tc>
        <w:tc>
          <w:tcPr>
            <w:tcW w:w="7981" w:type="dxa"/>
            <w:tcBorders>
              <w:top w:val="double" w:sz="4" w:space="0" w:color="auto"/>
            </w:tcBorders>
            <w:vAlign w:val="center"/>
          </w:tcPr>
          <w:p w:rsidR="003E1659" w:rsidRPr="00026CDA" w:rsidRDefault="003E1659" w:rsidP="00B129DB">
            <w:pPr>
              <w:widowControl w:val="0"/>
              <w:suppressAutoHyphens/>
              <w:spacing w:line="360" w:lineRule="auto"/>
              <w:jc w:val="both"/>
              <w:rPr>
                <w:rFonts w:ascii="Cambria" w:hAnsi="Cambria" w:cs="Cambria"/>
                <w:b/>
                <w:bCs/>
                <w:color w:val="000000"/>
                <w:sz w:val="20"/>
                <w:szCs w:val="20"/>
                <w:lang w:val="en-GB"/>
              </w:rPr>
            </w:pPr>
            <w:r>
              <w:rPr>
                <w:rFonts w:ascii="Cambria" w:hAnsi="Cambria" w:cs="Cambria"/>
                <w:b/>
                <w:bCs/>
                <w:color w:val="000000"/>
                <w:sz w:val="20"/>
                <w:szCs w:val="20"/>
                <w:lang w:val="en-GB"/>
              </w:rPr>
              <w:t>Divé maky</w:t>
            </w:r>
          </w:p>
        </w:tc>
      </w:tr>
      <w:tr w:rsidR="003E1659" w:rsidRPr="00026CDA">
        <w:trPr>
          <w:trHeight w:val="552"/>
        </w:trPr>
        <w:tc>
          <w:tcPr>
            <w:tcW w:w="1800" w:type="dxa"/>
            <w:vAlign w:val="center"/>
          </w:tcPr>
          <w:p w:rsidR="003E1659" w:rsidRPr="00026CDA" w:rsidRDefault="003E1659" w:rsidP="002206F7">
            <w:pPr>
              <w:rPr>
                <w:rFonts w:ascii="Cambria" w:hAnsi="Cambria" w:cs="Cambria"/>
                <w:sz w:val="20"/>
                <w:szCs w:val="20"/>
                <w:lang w:val="en-GB"/>
              </w:rPr>
            </w:pPr>
            <w:r>
              <w:rPr>
                <w:rFonts w:ascii="Cambria" w:hAnsi="Cambria" w:cs="Cambria"/>
                <w:sz w:val="20"/>
                <w:szCs w:val="20"/>
                <w:lang w:val="en-GB"/>
              </w:rPr>
              <w:t>Short d</w:t>
            </w:r>
            <w:r w:rsidRPr="00026CDA">
              <w:rPr>
                <w:rFonts w:ascii="Cambria" w:hAnsi="Cambria" w:cs="Cambria"/>
                <w:sz w:val="20"/>
                <w:szCs w:val="20"/>
                <w:lang w:val="en-GB"/>
              </w:rPr>
              <w:t>escription</w:t>
            </w:r>
          </w:p>
        </w:tc>
        <w:tc>
          <w:tcPr>
            <w:tcW w:w="7981" w:type="dxa"/>
            <w:vAlign w:val="center"/>
          </w:tcPr>
          <w:p w:rsidR="003E1659" w:rsidRPr="00026CDA" w:rsidRDefault="003E1659" w:rsidP="008F4968">
            <w:pPr>
              <w:jc w:val="both"/>
              <w:rPr>
                <w:rFonts w:ascii="Cambria" w:hAnsi="Cambria" w:cs="Cambria"/>
                <w:color w:val="000000"/>
                <w:sz w:val="20"/>
                <w:szCs w:val="20"/>
                <w:lang w:val="en-GB"/>
              </w:rPr>
            </w:pPr>
            <w:r>
              <w:rPr>
                <w:rFonts w:ascii="Cambria" w:hAnsi="Cambria" w:cs="Cambria"/>
                <w:color w:val="000000"/>
                <w:sz w:val="20"/>
                <w:szCs w:val="20"/>
                <w:lang w:val="en-GB"/>
              </w:rPr>
              <w:t>Divé maky is civic association which helps talented Romany children and youth from social week conditions through Divé maky program in the form of mentoring and scholarships. Dive maky program cower</w:t>
            </w:r>
            <w:bookmarkStart w:id="0" w:name="_GoBack"/>
            <w:bookmarkEnd w:id="0"/>
            <w:r>
              <w:rPr>
                <w:rFonts w:ascii="Cambria" w:hAnsi="Cambria" w:cs="Cambria"/>
                <w:color w:val="000000"/>
                <w:sz w:val="20"/>
                <w:szCs w:val="20"/>
                <w:lang w:val="en-GB"/>
              </w:rPr>
              <w:t xml:space="preserve"> their costs for education, talent and personal development</w:t>
            </w:r>
            <w:r w:rsidRPr="00E121F5">
              <w:rPr>
                <w:rFonts w:ascii="Cambria" w:hAnsi="Cambria" w:cs="Cambria"/>
                <w:color w:val="000000"/>
                <w:sz w:val="20"/>
                <w:szCs w:val="20"/>
                <w:lang w:val="en-GB"/>
              </w:rPr>
              <w:t xml:space="preserve"> from</w:t>
            </w:r>
            <w:r>
              <w:rPr>
                <w:rFonts w:ascii="Cambria" w:hAnsi="Cambria" w:cs="Cambria"/>
                <w:color w:val="000000"/>
                <w:sz w:val="20"/>
                <w:szCs w:val="20"/>
                <w:lang w:val="en-GB"/>
              </w:rPr>
              <w:t xml:space="preserve"> donations given by</w:t>
            </w:r>
            <w:r w:rsidRPr="00E121F5">
              <w:rPr>
                <w:rFonts w:ascii="Cambria" w:hAnsi="Cambria" w:cs="Cambria"/>
                <w:color w:val="000000"/>
                <w:sz w:val="20"/>
                <w:szCs w:val="20"/>
                <w:lang w:val="en-GB"/>
              </w:rPr>
              <w:t xml:space="preserve"> individual donors</w:t>
            </w:r>
            <w:r>
              <w:rPr>
                <w:rFonts w:ascii="Cambria" w:hAnsi="Cambria" w:cs="Cambria"/>
                <w:color w:val="000000"/>
                <w:sz w:val="20"/>
                <w:szCs w:val="20"/>
                <w:lang w:val="en-GB"/>
              </w:rPr>
              <w:t>. This helps them</w:t>
            </w:r>
            <w:r w:rsidRPr="00E121F5">
              <w:rPr>
                <w:rFonts w:ascii="Cambria" w:hAnsi="Cambria" w:cs="Cambria"/>
                <w:color w:val="000000"/>
                <w:sz w:val="20"/>
                <w:szCs w:val="20"/>
                <w:lang w:val="en-GB"/>
              </w:rPr>
              <w:t xml:space="preserve"> </w:t>
            </w:r>
            <w:r>
              <w:rPr>
                <w:rFonts w:ascii="Cambria" w:hAnsi="Cambria" w:cs="Cambria"/>
                <w:color w:val="000000"/>
                <w:sz w:val="20"/>
                <w:szCs w:val="20"/>
                <w:lang w:val="en-GB"/>
              </w:rPr>
              <w:t>to study a</w:t>
            </w:r>
            <w:r w:rsidRPr="00E121F5">
              <w:rPr>
                <w:rFonts w:ascii="Cambria" w:hAnsi="Cambria" w:cs="Cambria"/>
                <w:color w:val="000000"/>
                <w:sz w:val="20"/>
                <w:szCs w:val="20"/>
                <w:lang w:val="en-GB"/>
              </w:rPr>
              <w:t>t quality schools</w:t>
            </w:r>
            <w:r>
              <w:rPr>
                <w:rFonts w:ascii="Cambria" w:hAnsi="Cambria" w:cs="Cambria"/>
                <w:color w:val="000000"/>
                <w:sz w:val="20"/>
                <w:szCs w:val="20"/>
                <w:lang w:val="en-GB"/>
              </w:rPr>
              <w:t xml:space="preserve"> and develop their talent</w:t>
            </w:r>
            <w:r w:rsidRPr="00E121F5">
              <w:rPr>
                <w:rFonts w:ascii="Cambria" w:hAnsi="Cambria" w:cs="Cambria"/>
                <w:color w:val="000000"/>
                <w:sz w:val="20"/>
                <w:szCs w:val="20"/>
                <w:lang w:val="en-GB"/>
              </w:rPr>
              <w:t>.</w:t>
            </w:r>
            <w:r>
              <w:rPr>
                <w:rFonts w:ascii="Cambria" w:hAnsi="Cambria" w:cs="Cambria"/>
                <w:color w:val="000000"/>
                <w:sz w:val="20"/>
                <w:szCs w:val="20"/>
                <w:lang w:val="en-GB"/>
              </w:rPr>
              <w:t xml:space="preserve"> By specialized system of mentoring the students work also on their personal development. (soft skills, communication, leadership etc). Through year we also organize workshops for children and mentors. From the beginning of Dive maky program we’ve also organized several media campaigns to break social prejudice against Roma in </w:t>
            </w:r>
            <w:smartTag w:uri="urn:schemas-microsoft-com:office:smarttags" w:element="place">
              <w:r>
                <w:rPr>
                  <w:rFonts w:ascii="Cambria" w:hAnsi="Cambria" w:cs="Cambria"/>
                  <w:color w:val="000000"/>
                  <w:sz w:val="20"/>
                  <w:szCs w:val="20"/>
                  <w:lang w:val="en-GB"/>
                </w:rPr>
                <w:t>Slovakia</w:t>
              </w:r>
            </w:smartTag>
            <w:r>
              <w:rPr>
                <w:rFonts w:ascii="Cambria" w:hAnsi="Cambria" w:cs="Cambria"/>
                <w:color w:val="000000"/>
                <w:sz w:val="20"/>
                <w:szCs w:val="20"/>
                <w:lang w:val="en-GB"/>
              </w:rPr>
              <w:t xml:space="preserve">. Since 2009 we also organize summer festival “Gypsy bashavel”. </w:t>
            </w:r>
          </w:p>
        </w:tc>
      </w:tr>
      <w:tr w:rsidR="003E1659" w:rsidRPr="00026CDA">
        <w:trPr>
          <w:trHeight w:val="875"/>
        </w:trPr>
        <w:tc>
          <w:tcPr>
            <w:tcW w:w="1800" w:type="dxa"/>
            <w:tcBorders>
              <w:bottom w:val="double" w:sz="4" w:space="0" w:color="auto"/>
            </w:tcBorders>
            <w:vAlign w:val="center"/>
          </w:tcPr>
          <w:p w:rsidR="003E1659" w:rsidRPr="00026CDA" w:rsidRDefault="003E1659" w:rsidP="002206F7">
            <w:pPr>
              <w:rPr>
                <w:rFonts w:ascii="Cambria" w:hAnsi="Cambria" w:cs="Cambria"/>
                <w:sz w:val="20"/>
                <w:szCs w:val="20"/>
                <w:lang w:val="en-GB"/>
              </w:rPr>
            </w:pPr>
            <w:r w:rsidRPr="00026CDA">
              <w:rPr>
                <w:rFonts w:ascii="Cambria" w:hAnsi="Cambria" w:cs="Cambria"/>
                <w:sz w:val="20"/>
                <w:szCs w:val="20"/>
                <w:lang w:val="en-GB"/>
              </w:rPr>
              <w:t>Contact details</w:t>
            </w:r>
          </w:p>
        </w:tc>
        <w:tc>
          <w:tcPr>
            <w:tcW w:w="7981" w:type="dxa"/>
            <w:tcBorders>
              <w:bottom w:val="double" w:sz="4" w:space="0" w:color="auto"/>
            </w:tcBorders>
            <w:vAlign w:val="center"/>
          </w:tcPr>
          <w:p w:rsidR="003E1659" w:rsidRPr="00E121F5" w:rsidRDefault="003E1659" w:rsidP="00E121F5">
            <w:pPr>
              <w:rPr>
                <w:rFonts w:ascii="Cambria" w:hAnsi="Cambria" w:cs="Cambria"/>
                <w:sz w:val="20"/>
                <w:szCs w:val="20"/>
                <w:lang w:val="en-GB"/>
              </w:rPr>
            </w:pPr>
            <w:r w:rsidRPr="00E121F5">
              <w:rPr>
                <w:rFonts w:ascii="Cambria" w:hAnsi="Cambria" w:cs="Cambria"/>
                <w:sz w:val="20"/>
                <w:szCs w:val="20"/>
                <w:lang w:val="en-GB"/>
              </w:rPr>
              <w:t>Divé maky, o.z.</w:t>
            </w:r>
          </w:p>
          <w:p w:rsidR="003E1659" w:rsidRPr="00E121F5" w:rsidRDefault="003E1659" w:rsidP="00E121F5">
            <w:pPr>
              <w:rPr>
                <w:rFonts w:ascii="Cambria" w:hAnsi="Cambria" w:cs="Cambria"/>
                <w:sz w:val="20"/>
                <w:szCs w:val="20"/>
                <w:lang w:val="en-GB"/>
              </w:rPr>
            </w:pPr>
            <w:r w:rsidRPr="00E121F5">
              <w:rPr>
                <w:rFonts w:ascii="Cambria" w:hAnsi="Cambria" w:cs="Cambria"/>
                <w:sz w:val="20"/>
                <w:szCs w:val="20"/>
                <w:lang w:val="en-GB"/>
              </w:rPr>
              <w:t>Hany Meličkovej 1/H</w:t>
            </w:r>
          </w:p>
          <w:p w:rsidR="003E1659" w:rsidRPr="00E121F5" w:rsidRDefault="003E1659" w:rsidP="00E121F5">
            <w:pPr>
              <w:rPr>
                <w:rFonts w:ascii="Cambria" w:hAnsi="Cambria" w:cs="Cambria"/>
                <w:sz w:val="20"/>
                <w:szCs w:val="20"/>
                <w:lang w:val="en-GB"/>
              </w:rPr>
            </w:pPr>
            <w:smartTag w:uri="urn:schemas-microsoft-com:office:smarttags" w:element="place">
              <w:r>
                <w:rPr>
                  <w:rFonts w:ascii="Cambria" w:hAnsi="Cambria" w:cs="Cambria"/>
                  <w:sz w:val="20"/>
                  <w:szCs w:val="20"/>
                  <w:lang w:val="en-GB"/>
                </w:rPr>
                <w:t>Bratislava</w:t>
              </w:r>
            </w:smartTag>
            <w:r>
              <w:rPr>
                <w:rFonts w:ascii="Cambria" w:hAnsi="Cambria" w:cs="Cambria"/>
                <w:sz w:val="20"/>
                <w:szCs w:val="20"/>
                <w:lang w:val="en-GB"/>
              </w:rPr>
              <w:t xml:space="preserve">  841 05 </w:t>
            </w:r>
            <w:r w:rsidRPr="00E121F5">
              <w:rPr>
                <w:rFonts w:ascii="Cambria" w:hAnsi="Cambria" w:cs="Cambria"/>
                <w:sz w:val="20"/>
                <w:szCs w:val="20"/>
                <w:lang w:val="en-GB"/>
              </w:rPr>
              <w:t>Slovenská republika</w:t>
            </w:r>
          </w:p>
          <w:p w:rsidR="003E1659" w:rsidRPr="00E121F5" w:rsidRDefault="003E1659" w:rsidP="00E121F5">
            <w:pPr>
              <w:rPr>
                <w:rFonts w:ascii="Cambria" w:hAnsi="Cambria" w:cs="Cambria"/>
                <w:sz w:val="20"/>
                <w:szCs w:val="20"/>
                <w:lang w:val="en-GB"/>
              </w:rPr>
            </w:pPr>
            <w:r w:rsidRPr="00E121F5">
              <w:rPr>
                <w:rFonts w:ascii="Cambria" w:hAnsi="Cambria" w:cs="Cambria"/>
                <w:sz w:val="20"/>
                <w:szCs w:val="20"/>
                <w:lang w:val="en-GB"/>
              </w:rPr>
              <w:t>+421 2 5244 4074</w:t>
            </w:r>
          </w:p>
          <w:p w:rsidR="003E1659" w:rsidRPr="00B3340D" w:rsidRDefault="003E1659" w:rsidP="00E121F5">
            <w:pPr>
              <w:rPr>
                <w:rFonts w:ascii="Cambria" w:hAnsi="Cambria" w:cs="Cambria"/>
                <w:color w:val="0000FF"/>
                <w:sz w:val="20"/>
                <w:szCs w:val="20"/>
                <w:u w:val="single"/>
                <w:lang w:val="en-GB"/>
              </w:rPr>
            </w:pPr>
            <w:r w:rsidRPr="00B3340D">
              <w:rPr>
                <w:rFonts w:ascii="Cambria" w:hAnsi="Cambria" w:cs="Cambria"/>
                <w:color w:val="0000FF"/>
                <w:sz w:val="20"/>
                <w:szCs w:val="20"/>
                <w:u w:val="single"/>
                <w:lang w:val="en-GB"/>
              </w:rPr>
              <w:t xml:space="preserve">divemaky@divemaky.sk  </w:t>
            </w:r>
          </w:p>
          <w:p w:rsidR="003E1659" w:rsidRPr="00026CDA" w:rsidRDefault="003E1659" w:rsidP="00E121F5">
            <w:pPr>
              <w:rPr>
                <w:rFonts w:ascii="Cambria" w:hAnsi="Cambria" w:cs="Cambria"/>
                <w:sz w:val="20"/>
                <w:szCs w:val="20"/>
                <w:lang w:val="en-GB"/>
              </w:rPr>
            </w:pPr>
            <w:r>
              <w:rPr>
                <w:rFonts w:ascii="Cambria" w:hAnsi="Cambria" w:cs="Cambria"/>
                <w:sz w:val="20"/>
                <w:szCs w:val="20"/>
                <w:lang w:val="en-GB"/>
              </w:rPr>
              <w:t>www.divemaky.sk</w:t>
            </w:r>
          </w:p>
        </w:tc>
      </w:tr>
    </w:tbl>
    <w:p w:rsidR="003E1659" w:rsidRPr="00026CDA" w:rsidRDefault="003E1659">
      <w:pPr>
        <w:rPr>
          <w:rFonts w:ascii="Cambria" w:hAnsi="Cambria" w:cs="Cambria"/>
          <w:b/>
          <w:bCs/>
          <w:sz w:val="20"/>
          <w:szCs w:val="20"/>
          <w:lang w:val="en-GB"/>
        </w:rPr>
      </w:pPr>
    </w:p>
    <w:p w:rsidR="003E1659" w:rsidRPr="00026CDA" w:rsidRDefault="003E1659">
      <w:pPr>
        <w:rPr>
          <w:rFonts w:ascii="Cambria" w:hAnsi="Cambria" w:cs="Cambria"/>
          <w:sz w:val="20"/>
          <w:szCs w:val="20"/>
          <w:lang w:val="en-GB"/>
        </w:rPr>
      </w:pPr>
      <w:r w:rsidRPr="00026CDA">
        <w:rPr>
          <w:rFonts w:ascii="Cambria" w:hAnsi="Cambria" w:cs="Cambria"/>
          <w:b/>
          <w:bCs/>
          <w:sz w:val="20"/>
          <w:szCs w:val="20"/>
          <w:lang w:val="en-GB"/>
        </w:rPr>
        <w:t xml:space="preserve">Project </w:t>
      </w:r>
    </w:p>
    <w:tbl>
      <w:tblPr>
        <w:tblW w:w="9781" w:type="dxa"/>
        <w:tblInd w:w="-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tblPr>
      <w:tblGrid>
        <w:gridCol w:w="1800"/>
        <w:gridCol w:w="7981"/>
      </w:tblGrid>
      <w:tr w:rsidR="003E1659" w:rsidRPr="00B3340D" w:rsidTr="00784329">
        <w:trPr>
          <w:trHeight w:val="745"/>
        </w:trPr>
        <w:tc>
          <w:tcPr>
            <w:tcW w:w="1800" w:type="dxa"/>
            <w:tcBorders>
              <w:top w:val="double" w:sz="4" w:space="0" w:color="auto"/>
              <w:bottom w:val="double" w:sz="4" w:space="0" w:color="auto"/>
            </w:tcBorders>
            <w:vAlign w:val="center"/>
          </w:tcPr>
          <w:p w:rsidR="003E1659" w:rsidRPr="00026CDA" w:rsidRDefault="003E1659" w:rsidP="002206F7">
            <w:pPr>
              <w:rPr>
                <w:rFonts w:ascii="Cambria" w:hAnsi="Cambria" w:cs="Cambria"/>
                <w:sz w:val="20"/>
                <w:szCs w:val="20"/>
                <w:lang w:val="en-GB"/>
              </w:rPr>
            </w:pPr>
            <w:r>
              <w:rPr>
                <w:rFonts w:ascii="Cambria" w:hAnsi="Cambria" w:cs="Cambria"/>
                <w:sz w:val="20"/>
                <w:szCs w:val="20"/>
                <w:lang w:val="en-GB"/>
              </w:rPr>
              <w:t>Field(s)</w:t>
            </w:r>
          </w:p>
        </w:tc>
        <w:tc>
          <w:tcPr>
            <w:tcW w:w="7981" w:type="dxa"/>
            <w:tcBorders>
              <w:top w:val="double" w:sz="4" w:space="0" w:color="auto"/>
              <w:bottom w:val="double" w:sz="4" w:space="0" w:color="auto"/>
            </w:tcBorders>
            <w:vAlign w:val="center"/>
          </w:tcPr>
          <w:p w:rsidR="003E1659" w:rsidRPr="00026CDA" w:rsidRDefault="003E1659" w:rsidP="002320F7">
            <w:pPr>
              <w:jc w:val="both"/>
              <w:rPr>
                <w:rFonts w:ascii="Cambria" w:hAnsi="Cambria" w:cs="Cambria"/>
                <w:sz w:val="20"/>
                <w:szCs w:val="20"/>
                <w:lang w:val="en-GB"/>
              </w:rPr>
            </w:pPr>
            <w:r>
              <w:rPr>
                <w:rFonts w:ascii="Cambria" w:hAnsi="Cambria" w:cs="Cambria"/>
                <w:sz w:val="20"/>
                <w:szCs w:val="20"/>
                <w:lang w:val="en-GB"/>
              </w:rPr>
              <w:t xml:space="preserve">Roma issue, Romany children and youth, education, talent development, mentoring, coaching  </w:t>
            </w:r>
          </w:p>
        </w:tc>
      </w:tr>
      <w:tr w:rsidR="003E1659" w:rsidRPr="00B3340D">
        <w:trPr>
          <w:trHeight w:val="1738"/>
        </w:trPr>
        <w:tc>
          <w:tcPr>
            <w:tcW w:w="1800" w:type="dxa"/>
            <w:tcBorders>
              <w:top w:val="double" w:sz="4" w:space="0" w:color="auto"/>
              <w:bottom w:val="double" w:sz="4" w:space="0" w:color="auto"/>
            </w:tcBorders>
            <w:vAlign w:val="center"/>
          </w:tcPr>
          <w:p w:rsidR="003E1659" w:rsidRPr="00026CDA" w:rsidRDefault="003E1659" w:rsidP="002206F7">
            <w:pPr>
              <w:rPr>
                <w:rFonts w:ascii="Cambria" w:hAnsi="Cambria" w:cs="Cambria"/>
                <w:sz w:val="20"/>
                <w:szCs w:val="20"/>
                <w:lang w:val="en-GB"/>
              </w:rPr>
            </w:pPr>
            <w:r w:rsidRPr="00026CDA">
              <w:rPr>
                <w:rFonts w:ascii="Cambria" w:hAnsi="Cambria" w:cs="Cambria"/>
                <w:sz w:val="20"/>
                <w:szCs w:val="20"/>
                <w:lang w:val="en-GB"/>
              </w:rPr>
              <w:t>Description</w:t>
            </w:r>
          </w:p>
        </w:tc>
        <w:tc>
          <w:tcPr>
            <w:tcW w:w="7981" w:type="dxa"/>
            <w:tcBorders>
              <w:top w:val="double" w:sz="4" w:space="0" w:color="auto"/>
              <w:bottom w:val="double" w:sz="4" w:space="0" w:color="auto"/>
            </w:tcBorders>
            <w:vAlign w:val="center"/>
          </w:tcPr>
          <w:p w:rsidR="003E1659" w:rsidRPr="00026CDA" w:rsidRDefault="003E1659" w:rsidP="00C45121">
            <w:pPr>
              <w:jc w:val="both"/>
              <w:rPr>
                <w:rFonts w:ascii="Cambria" w:hAnsi="Cambria" w:cs="Cambria"/>
                <w:sz w:val="20"/>
                <w:szCs w:val="20"/>
                <w:lang w:val="en-GB"/>
              </w:rPr>
            </w:pPr>
            <w:r>
              <w:rPr>
                <w:rFonts w:ascii="Cambria" w:hAnsi="Cambria" w:cs="Cambria"/>
                <w:sz w:val="20"/>
                <w:szCs w:val="20"/>
                <w:lang w:val="en-GB"/>
              </w:rPr>
              <w:t xml:space="preserve">Cross boarder cooperation with more then 3 partnership organisations from EU Countries dealing Romany issue with the aim to share experience and exchange tools in the work with Romany children and youth. Workshops with partner’s representatives, presentation of elaborated system of Divé maky mentoring of talented children and youth and other interesting activities. Cooperation by organisation of international Romany festival “Gypsy Bashavel”  in august 2017-  </w:t>
            </w:r>
            <w:hyperlink r:id="rId7" w:history="1">
              <w:r w:rsidRPr="00987B21">
                <w:rPr>
                  <w:rStyle w:val="Hyperlink"/>
                  <w:rFonts w:ascii="Cambria" w:hAnsi="Cambria" w:cs="Cambria"/>
                  <w:sz w:val="20"/>
                  <w:szCs w:val="20"/>
                  <w:lang w:val="en-GB"/>
                </w:rPr>
                <w:t>www.ciganskybasavel.sk</w:t>
              </w:r>
            </w:hyperlink>
            <w:r>
              <w:rPr>
                <w:rFonts w:ascii="Cambria" w:hAnsi="Cambria" w:cs="Cambria"/>
                <w:sz w:val="20"/>
                <w:szCs w:val="20"/>
                <w:lang w:val="en-GB"/>
              </w:rPr>
              <w:t xml:space="preserve"> </w:t>
            </w:r>
          </w:p>
        </w:tc>
      </w:tr>
    </w:tbl>
    <w:p w:rsidR="003E1659" w:rsidRPr="00026CDA" w:rsidRDefault="003E1659">
      <w:pPr>
        <w:rPr>
          <w:rFonts w:ascii="Cambria" w:hAnsi="Cambria" w:cs="Cambria"/>
          <w:b/>
          <w:bCs/>
          <w:sz w:val="20"/>
          <w:szCs w:val="20"/>
          <w:lang w:val="en-GB"/>
        </w:rPr>
      </w:pPr>
    </w:p>
    <w:tbl>
      <w:tblPr>
        <w:tblpPr w:leftFromText="141" w:rightFromText="141" w:vertAnchor="text" w:horzAnchor="margin" w:tblpX="70" w:tblpY="255"/>
        <w:tblW w:w="97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tblPr>
      <w:tblGrid>
        <w:gridCol w:w="1773"/>
        <w:gridCol w:w="8013"/>
      </w:tblGrid>
      <w:tr w:rsidR="003E1659" w:rsidRPr="00B3340D">
        <w:trPr>
          <w:trHeight w:val="497"/>
        </w:trPr>
        <w:tc>
          <w:tcPr>
            <w:tcW w:w="1773" w:type="dxa"/>
            <w:tcBorders>
              <w:top w:val="double" w:sz="4" w:space="0" w:color="auto"/>
            </w:tcBorders>
            <w:vAlign w:val="center"/>
          </w:tcPr>
          <w:p w:rsidR="003E1659" w:rsidRPr="00026CDA" w:rsidRDefault="003E1659" w:rsidP="00297A88">
            <w:pPr>
              <w:rPr>
                <w:rFonts w:ascii="Cambria" w:hAnsi="Cambria" w:cs="Cambria"/>
                <w:sz w:val="20"/>
                <w:szCs w:val="20"/>
                <w:lang w:val="en-GB"/>
              </w:rPr>
            </w:pPr>
            <w:r w:rsidRPr="00026CDA">
              <w:rPr>
                <w:rFonts w:ascii="Cambria" w:hAnsi="Cambria" w:cs="Cambria"/>
                <w:sz w:val="20"/>
                <w:szCs w:val="20"/>
                <w:lang w:val="en-GB"/>
              </w:rPr>
              <w:t>Countries</w:t>
            </w:r>
          </w:p>
        </w:tc>
        <w:tc>
          <w:tcPr>
            <w:tcW w:w="8013" w:type="dxa"/>
            <w:tcBorders>
              <w:top w:val="double" w:sz="4" w:space="0" w:color="auto"/>
            </w:tcBorders>
            <w:vAlign w:val="center"/>
          </w:tcPr>
          <w:p w:rsidR="003E1659" w:rsidRPr="00026CDA" w:rsidRDefault="003E1659" w:rsidP="00C45121">
            <w:pPr>
              <w:rPr>
                <w:rFonts w:ascii="Cambria" w:hAnsi="Cambria" w:cs="Cambria"/>
                <w:sz w:val="20"/>
                <w:szCs w:val="20"/>
                <w:lang w:val="en-GB"/>
              </w:rPr>
            </w:pPr>
            <w:r w:rsidRPr="00026CDA">
              <w:rPr>
                <w:rFonts w:ascii="Cambria" w:hAnsi="Cambria" w:cs="Cambria"/>
                <w:sz w:val="20"/>
                <w:szCs w:val="20"/>
                <w:lang w:val="en-GB"/>
              </w:rPr>
              <w:t xml:space="preserve">European countries </w:t>
            </w:r>
            <w:r>
              <w:rPr>
                <w:rFonts w:ascii="Cambria" w:hAnsi="Cambria" w:cs="Cambria"/>
                <w:sz w:val="20"/>
                <w:szCs w:val="20"/>
                <w:lang w:val="en-GB"/>
              </w:rPr>
              <w:t>(facing problems with integration of Romany community)</w:t>
            </w:r>
          </w:p>
        </w:tc>
      </w:tr>
      <w:tr w:rsidR="003E1659" w:rsidRPr="00B3340D">
        <w:trPr>
          <w:trHeight w:val="737"/>
        </w:trPr>
        <w:tc>
          <w:tcPr>
            <w:tcW w:w="1773" w:type="dxa"/>
            <w:vAlign w:val="center"/>
          </w:tcPr>
          <w:p w:rsidR="003E1659" w:rsidRPr="00026CDA" w:rsidRDefault="003E1659" w:rsidP="00297A88">
            <w:pPr>
              <w:rPr>
                <w:rFonts w:ascii="Cambria" w:hAnsi="Cambria" w:cs="Cambria"/>
                <w:sz w:val="20"/>
                <w:szCs w:val="20"/>
                <w:lang w:val="en-GB"/>
              </w:rPr>
            </w:pPr>
            <w:r w:rsidRPr="00026CDA">
              <w:rPr>
                <w:rFonts w:ascii="Cambria" w:hAnsi="Cambria" w:cs="Cambria"/>
                <w:sz w:val="20"/>
                <w:szCs w:val="20"/>
                <w:lang w:val="en-GB"/>
              </w:rPr>
              <w:t>Profile</w:t>
            </w:r>
          </w:p>
        </w:tc>
        <w:tc>
          <w:tcPr>
            <w:tcW w:w="8013" w:type="dxa"/>
            <w:vAlign w:val="center"/>
          </w:tcPr>
          <w:p w:rsidR="003E1659" w:rsidRPr="00026CDA" w:rsidRDefault="003E1659" w:rsidP="00297A88">
            <w:pPr>
              <w:rPr>
                <w:rFonts w:ascii="Cambria" w:hAnsi="Cambria" w:cs="Cambria"/>
                <w:sz w:val="20"/>
                <w:szCs w:val="20"/>
                <w:lang w:val="en-GB"/>
              </w:rPr>
            </w:pPr>
            <w:r w:rsidRPr="00340A17">
              <w:rPr>
                <w:rFonts w:ascii="Cambria" w:hAnsi="Cambria" w:cs="Cambria"/>
                <w:sz w:val="20"/>
                <w:szCs w:val="20"/>
                <w:lang w:val="en-GB"/>
              </w:rPr>
              <w:t>Town/municipalities, other levels of local/regional authorities, federations/associations of local authorities, non-profit organisations representing local authorities</w:t>
            </w:r>
            <w:r>
              <w:rPr>
                <w:rFonts w:ascii="Cambria" w:hAnsi="Cambria" w:cs="Cambria"/>
                <w:sz w:val="20"/>
                <w:szCs w:val="20"/>
                <w:lang w:val="en-GB"/>
              </w:rPr>
              <w:t xml:space="preserve"> that works with </w:t>
            </w:r>
            <w:r w:rsidRPr="00340A17">
              <w:rPr>
                <w:rFonts w:ascii="Cambria" w:hAnsi="Cambria" w:cs="Cambria"/>
                <w:sz w:val="20"/>
                <w:szCs w:val="20"/>
                <w:lang w:val="en-GB"/>
              </w:rPr>
              <w:t>persons with intellectual disabilities</w:t>
            </w:r>
            <w:r>
              <w:rPr>
                <w:rFonts w:ascii="Cambria" w:hAnsi="Cambria" w:cs="Cambria"/>
                <w:sz w:val="20"/>
                <w:szCs w:val="20"/>
                <w:lang w:val="en-GB"/>
              </w:rPr>
              <w:t>.</w:t>
            </w:r>
          </w:p>
        </w:tc>
      </w:tr>
      <w:tr w:rsidR="003E1659" w:rsidRPr="00026CDA">
        <w:tblPrEx>
          <w:tblBorders>
            <w:insideH w:val="double" w:sz="4" w:space="0" w:color="auto"/>
            <w:insideV w:val="double" w:sz="4" w:space="0" w:color="auto"/>
          </w:tblBorders>
        </w:tblPrEx>
        <w:trPr>
          <w:trHeight w:val="497"/>
        </w:trPr>
        <w:tc>
          <w:tcPr>
            <w:tcW w:w="1773" w:type="dxa"/>
            <w:vAlign w:val="center"/>
          </w:tcPr>
          <w:p w:rsidR="003E1659" w:rsidRPr="00026CDA" w:rsidRDefault="003E1659" w:rsidP="00297A88">
            <w:pPr>
              <w:rPr>
                <w:rFonts w:ascii="Cambria" w:hAnsi="Cambria" w:cs="Cambria"/>
                <w:sz w:val="20"/>
                <w:szCs w:val="20"/>
                <w:lang w:val="en-GB"/>
              </w:rPr>
            </w:pPr>
            <w:r w:rsidRPr="00026CDA">
              <w:rPr>
                <w:rFonts w:ascii="Cambria" w:hAnsi="Cambria" w:cs="Cambria"/>
                <w:sz w:val="20"/>
                <w:szCs w:val="20"/>
                <w:lang w:val="en-GB"/>
              </w:rPr>
              <w:t>Deadline for expression of interest</w:t>
            </w:r>
          </w:p>
        </w:tc>
        <w:tc>
          <w:tcPr>
            <w:tcW w:w="8013" w:type="dxa"/>
            <w:vAlign w:val="center"/>
          </w:tcPr>
          <w:p w:rsidR="003E1659" w:rsidRPr="00026CDA" w:rsidRDefault="003E1659" w:rsidP="00297A88">
            <w:pPr>
              <w:rPr>
                <w:rFonts w:ascii="Cambria" w:hAnsi="Cambria" w:cs="Cambria"/>
                <w:sz w:val="20"/>
                <w:szCs w:val="20"/>
                <w:lang w:val="en-GB"/>
              </w:rPr>
            </w:pPr>
            <w:r>
              <w:rPr>
                <w:rFonts w:ascii="Cambria" w:hAnsi="Cambria" w:cs="Cambria"/>
                <w:sz w:val="20"/>
                <w:szCs w:val="20"/>
                <w:lang w:val="en-GB"/>
              </w:rPr>
              <w:t>20.2.2016</w:t>
            </w:r>
          </w:p>
        </w:tc>
      </w:tr>
    </w:tbl>
    <w:p w:rsidR="003E1659" w:rsidRPr="00026CDA" w:rsidRDefault="003E1659">
      <w:pPr>
        <w:rPr>
          <w:rFonts w:ascii="Cambria" w:hAnsi="Cambria" w:cs="Cambria"/>
          <w:sz w:val="20"/>
          <w:szCs w:val="20"/>
          <w:lang w:val="en-GB"/>
        </w:rPr>
      </w:pPr>
      <w:r w:rsidRPr="00026CDA">
        <w:rPr>
          <w:rFonts w:ascii="Cambria" w:hAnsi="Cambria" w:cs="Cambria"/>
          <w:b/>
          <w:bCs/>
          <w:sz w:val="20"/>
          <w:szCs w:val="20"/>
          <w:lang w:val="en-GB"/>
        </w:rPr>
        <w:t>Partners searched</w:t>
      </w:r>
    </w:p>
    <w:p w:rsidR="003E1659" w:rsidRPr="00026CDA" w:rsidRDefault="003E1659" w:rsidP="00340A17">
      <w:pPr>
        <w:rPr>
          <w:rFonts w:ascii="Cambria" w:hAnsi="Cambria" w:cs="Cambria"/>
          <w:sz w:val="20"/>
          <w:szCs w:val="20"/>
          <w:lang w:val="en-GB"/>
        </w:rPr>
      </w:pPr>
    </w:p>
    <w:sectPr w:rsidR="003E1659" w:rsidRPr="00026CDA" w:rsidSect="0069084E">
      <w:pgSz w:w="11906" w:h="16838"/>
      <w:pgMar w:top="709" w:right="1417"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659" w:rsidRDefault="003E1659">
      <w:r>
        <w:separator/>
      </w:r>
    </w:p>
  </w:endnote>
  <w:endnote w:type="continuationSeparator" w:id="0">
    <w:p w:rsidR="003E1659" w:rsidRDefault="003E165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659" w:rsidRDefault="003E1659">
      <w:r>
        <w:separator/>
      </w:r>
    </w:p>
  </w:footnote>
  <w:footnote w:type="continuationSeparator" w:id="0">
    <w:p w:rsidR="003E1659" w:rsidRDefault="003E1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AE2"/>
    <w:rsid w:val="00007445"/>
    <w:rsid w:val="00026CDA"/>
    <w:rsid w:val="00035B86"/>
    <w:rsid w:val="0004725A"/>
    <w:rsid w:val="000C332F"/>
    <w:rsid w:val="000C53F9"/>
    <w:rsid w:val="000C5AE2"/>
    <w:rsid w:val="000E40D2"/>
    <w:rsid w:val="00107E8F"/>
    <w:rsid w:val="0011475A"/>
    <w:rsid w:val="001323F4"/>
    <w:rsid w:val="00154F05"/>
    <w:rsid w:val="00187E3A"/>
    <w:rsid w:val="001A0145"/>
    <w:rsid w:val="001B51B9"/>
    <w:rsid w:val="001E346D"/>
    <w:rsid w:val="00206FDA"/>
    <w:rsid w:val="00210438"/>
    <w:rsid w:val="00216CAF"/>
    <w:rsid w:val="002206F7"/>
    <w:rsid w:val="002320F7"/>
    <w:rsid w:val="002516F2"/>
    <w:rsid w:val="00253C14"/>
    <w:rsid w:val="00265586"/>
    <w:rsid w:val="00277DE8"/>
    <w:rsid w:val="00297A88"/>
    <w:rsid w:val="0030392D"/>
    <w:rsid w:val="00310D30"/>
    <w:rsid w:val="00340A17"/>
    <w:rsid w:val="003512E5"/>
    <w:rsid w:val="0036052E"/>
    <w:rsid w:val="003709CE"/>
    <w:rsid w:val="003748CB"/>
    <w:rsid w:val="00375899"/>
    <w:rsid w:val="003E1659"/>
    <w:rsid w:val="0043149F"/>
    <w:rsid w:val="00440A26"/>
    <w:rsid w:val="004611CE"/>
    <w:rsid w:val="00465B4A"/>
    <w:rsid w:val="00472152"/>
    <w:rsid w:val="004B2B85"/>
    <w:rsid w:val="004D1E05"/>
    <w:rsid w:val="004E2928"/>
    <w:rsid w:val="004F47D4"/>
    <w:rsid w:val="00551D7E"/>
    <w:rsid w:val="00586DAF"/>
    <w:rsid w:val="005A5685"/>
    <w:rsid w:val="005D6442"/>
    <w:rsid w:val="005E2736"/>
    <w:rsid w:val="005F49D5"/>
    <w:rsid w:val="00606987"/>
    <w:rsid w:val="00617CF5"/>
    <w:rsid w:val="006454CF"/>
    <w:rsid w:val="00645F32"/>
    <w:rsid w:val="00646CC5"/>
    <w:rsid w:val="0065510B"/>
    <w:rsid w:val="0069084E"/>
    <w:rsid w:val="006D3D8B"/>
    <w:rsid w:val="006F2B29"/>
    <w:rsid w:val="00730D18"/>
    <w:rsid w:val="007379DD"/>
    <w:rsid w:val="00784329"/>
    <w:rsid w:val="007E74D9"/>
    <w:rsid w:val="008378C7"/>
    <w:rsid w:val="00866624"/>
    <w:rsid w:val="00882AFF"/>
    <w:rsid w:val="008C4A20"/>
    <w:rsid w:val="008F2540"/>
    <w:rsid w:val="008F4968"/>
    <w:rsid w:val="00902CF0"/>
    <w:rsid w:val="00910053"/>
    <w:rsid w:val="00912ADA"/>
    <w:rsid w:val="00943389"/>
    <w:rsid w:val="0094794B"/>
    <w:rsid w:val="00987011"/>
    <w:rsid w:val="00987B21"/>
    <w:rsid w:val="009E4B53"/>
    <w:rsid w:val="00A73300"/>
    <w:rsid w:val="00AD746A"/>
    <w:rsid w:val="00AF7964"/>
    <w:rsid w:val="00B129DB"/>
    <w:rsid w:val="00B1345F"/>
    <w:rsid w:val="00B3340D"/>
    <w:rsid w:val="00B40FAF"/>
    <w:rsid w:val="00B7712F"/>
    <w:rsid w:val="00BA201A"/>
    <w:rsid w:val="00BA4216"/>
    <w:rsid w:val="00BC7BC1"/>
    <w:rsid w:val="00BE52A8"/>
    <w:rsid w:val="00C029F4"/>
    <w:rsid w:val="00C242B8"/>
    <w:rsid w:val="00C45121"/>
    <w:rsid w:val="00C51B8F"/>
    <w:rsid w:val="00C54E40"/>
    <w:rsid w:val="00C71C79"/>
    <w:rsid w:val="00CA7930"/>
    <w:rsid w:val="00CB11A2"/>
    <w:rsid w:val="00CB182A"/>
    <w:rsid w:val="00CB58DB"/>
    <w:rsid w:val="00CC5016"/>
    <w:rsid w:val="00CD0C6C"/>
    <w:rsid w:val="00CE588B"/>
    <w:rsid w:val="00D13B63"/>
    <w:rsid w:val="00D210C4"/>
    <w:rsid w:val="00D26DB7"/>
    <w:rsid w:val="00D32F52"/>
    <w:rsid w:val="00D71C48"/>
    <w:rsid w:val="00D735DD"/>
    <w:rsid w:val="00D83830"/>
    <w:rsid w:val="00D87770"/>
    <w:rsid w:val="00D96892"/>
    <w:rsid w:val="00DA039F"/>
    <w:rsid w:val="00DA4DAB"/>
    <w:rsid w:val="00DC3563"/>
    <w:rsid w:val="00DC5AA0"/>
    <w:rsid w:val="00DD33DB"/>
    <w:rsid w:val="00E121F5"/>
    <w:rsid w:val="00E1650F"/>
    <w:rsid w:val="00E20D78"/>
    <w:rsid w:val="00E464B5"/>
    <w:rsid w:val="00E560B3"/>
    <w:rsid w:val="00E62D89"/>
    <w:rsid w:val="00E64BE9"/>
    <w:rsid w:val="00E739BC"/>
    <w:rsid w:val="00E95F51"/>
    <w:rsid w:val="00EB4A7A"/>
    <w:rsid w:val="00EE39A1"/>
    <w:rsid w:val="00F111A6"/>
    <w:rsid w:val="00F27567"/>
    <w:rsid w:val="00F27B26"/>
    <w:rsid w:val="00F755ED"/>
    <w:rsid w:val="00F819E4"/>
    <w:rsid w:val="00F87B17"/>
    <w:rsid w:val="00FB03B5"/>
    <w:rsid w:val="00FB10FF"/>
    <w:rsid w:val="00FC20C2"/>
    <w:rsid w:val="00FC70AC"/>
    <w:rsid w:val="00FE24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C4"/>
    <w:rPr>
      <w:sz w:val="24"/>
      <w:szCs w:val="24"/>
      <w:lang w:val="fr-FR" w:eastAsia="fr-FR"/>
    </w:rPr>
  </w:style>
  <w:style w:type="paragraph" w:styleId="Heading1">
    <w:name w:val="heading 1"/>
    <w:basedOn w:val="Normal"/>
    <w:link w:val="Heading1Char"/>
    <w:uiPriority w:val="99"/>
    <w:qFormat/>
    <w:locked/>
    <w:rsid w:val="00B129DB"/>
    <w:pPr>
      <w:spacing w:before="100" w:beforeAutospacing="1" w:after="100" w:afterAutospacing="1"/>
      <w:outlineLvl w:val="0"/>
    </w:pPr>
    <w:rPr>
      <w:rFonts w:ascii="Arial" w:hAnsi="Arial" w:cs="Arial"/>
      <w:color w:val="404040"/>
      <w:kern w:val="36"/>
      <w:sz w:val="54"/>
      <w:szCs w:val="54"/>
      <w:lang w:val="sv-SE"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9DB"/>
    <w:rPr>
      <w:rFonts w:ascii="Arial" w:hAnsi="Arial" w:cs="Arial"/>
      <w:color w:val="404040"/>
      <w:kern w:val="36"/>
      <w:sz w:val="54"/>
      <w:szCs w:val="54"/>
      <w:lang w:val="sv-SE" w:eastAsia="sv-SE"/>
    </w:rPr>
  </w:style>
  <w:style w:type="paragraph" w:styleId="Header">
    <w:name w:val="header"/>
    <w:basedOn w:val="Normal"/>
    <w:link w:val="HeaderChar"/>
    <w:uiPriority w:val="99"/>
    <w:rsid w:val="00FC20C2"/>
    <w:pPr>
      <w:tabs>
        <w:tab w:val="center" w:pos="4536"/>
        <w:tab w:val="right" w:pos="9072"/>
      </w:tabs>
    </w:pPr>
  </w:style>
  <w:style w:type="character" w:customStyle="1" w:styleId="HeaderChar">
    <w:name w:val="Header Char"/>
    <w:basedOn w:val="DefaultParagraphFont"/>
    <w:link w:val="Header"/>
    <w:uiPriority w:val="99"/>
    <w:semiHidden/>
    <w:locked/>
    <w:rsid w:val="00187E3A"/>
    <w:rPr>
      <w:rFonts w:cs="Times New Roman"/>
      <w:sz w:val="24"/>
      <w:szCs w:val="24"/>
      <w:lang w:val="fr-FR" w:eastAsia="fr-FR"/>
    </w:rPr>
  </w:style>
  <w:style w:type="paragraph" w:styleId="Footer">
    <w:name w:val="footer"/>
    <w:basedOn w:val="Normal"/>
    <w:link w:val="FooterChar"/>
    <w:uiPriority w:val="99"/>
    <w:rsid w:val="00FC20C2"/>
    <w:pPr>
      <w:tabs>
        <w:tab w:val="center" w:pos="4536"/>
        <w:tab w:val="right" w:pos="9072"/>
      </w:tabs>
    </w:pPr>
  </w:style>
  <w:style w:type="character" w:customStyle="1" w:styleId="FooterChar">
    <w:name w:val="Footer Char"/>
    <w:basedOn w:val="DefaultParagraphFont"/>
    <w:link w:val="Footer"/>
    <w:uiPriority w:val="99"/>
    <w:semiHidden/>
    <w:locked/>
    <w:rsid w:val="00187E3A"/>
    <w:rPr>
      <w:rFonts w:cs="Times New Roman"/>
      <w:sz w:val="24"/>
      <w:szCs w:val="24"/>
      <w:lang w:val="fr-FR" w:eastAsia="fr-FR"/>
    </w:rPr>
  </w:style>
  <w:style w:type="character" w:styleId="Hyperlink">
    <w:name w:val="Hyperlink"/>
    <w:basedOn w:val="DefaultParagraphFont"/>
    <w:uiPriority w:val="99"/>
    <w:rsid w:val="00D87770"/>
    <w:rPr>
      <w:rFonts w:cs="Times New Roman"/>
      <w:color w:val="0000FF"/>
      <w:u w:val="single"/>
    </w:rPr>
  </w:style>
  <w:style w:type="character" w:customStyle="1" w:styleId="hps">
    <w:name w:val="hps"/>
    <w:uiPriority w:val="99"/>
    <w:rsid w:val="00D71C48"/>
  </w:style>
  <w:style w:type="character" w:customStyle="1" w:styleId="apple-converted-space">
    <w:name w:val="apple-converted-space"/>
    <w:uiPriority w:val="99"/>
    <w:rsid w:val="00D71C48"/>
  </w:style>
</w:styles>
</file>

<file path=word/webSettings.xml><?xml version="1.0" encoding="utf-8"?>
<w:webSettings xmlns:r="http://schemas.openxmlformats.org/officeDocument/2006/relationships" xmlns:w="http://schemas.openxmlformats.org/wordprocessingml/2006/main">
  <w:divs>
    <w:div w:id="2129659107">
      <w:marLeft w:val="0"/>
      <w:marRight w:val="0"/>
      <w:marTop w:val="0"/>
      <w:marBottom w:val="0"/>
      <w:divBdr>
        <w:top w:val="none" w:sz="0" w:space="0" w:color="auto"/>
        <w:left w:val="none" w:sz="0" w:space="0" w:color="auto"/>
        <w:bottom w:val="none" w:sz="0" w:space="0" w:color="auto"/>
        <w:right w:val="none" w:sz="0" w:space="0" w:color="auto"/>
      </w:divBdr>
    </w:div>
    <w:div w:id="2129659110">
      <w:marLeft w:val="0"/>
      <w:marRight w:val="0"/>
      <w:marTop w:val="0"/>
      <w:marBottom w:val="0"/>
      <w:divBdr>
        <w:top w:val="none" w:sz="0" w:space="0" w:color="auto"/>
        <w:left w:val="none" w:sz="0" w:space="0" w:color="auto"/>
        <w:bottom w:val="none" w:sz="0" w:space="0" w:color="auto"/>
        <w:right w:val="none" w:sz="0" w:space="0" w:color="auto"/>
      </w:divBdr>
      <w:divsChild>
        <w:div w:id="2129659118">
          <w:marLeft w:val="0"/>
          <w:marRight w:val="0"/>
          <w:marTop w:val="0"/>
          <w:marBottom w:val="0"/>
          <w:divBdr>
            <w:top w:val="none" w:sz="0" w:space="0" w:color="auto"/>
            <w:left w:val="none" w:sz="0" w:space="0" w:color="auto"/>
            <w:bottom w:val="none" w:sz="0" w:space="0" w:color="auto"/>
            <w:right w:val="none" w:sz="0" w:space="0" w:color="auto"/>
          </w:divBdr>
          <w:divsChild>
            <w:div w:id="2129659122">
              <w:marLeft w:val="0"/>
              <w:marRight w:val="0"/>
              <w:marTop w:val="0"/>
              <w:marBottom w:val="0"/>
              <w:divBdr>
                <w:top w:val="none" w:sz="0" w:space="0" w:color="auto"/>
                <w:left w:val="none" w:sz="0" w:space="0" w:color="auto"/>
                <w:bottom w:val="none" w:sz="0" w:space="0" w:color="auto"/>
                <w:right w:val="none" w:sz="0" w:space="0" w:color="auto"/>
              </w:divBdr>
              <w:divsChild>
                <w:div w:id="2129659108">
                  <w:marLeft w:val="0"/>
                  <w:marRight w:val="0"/>
                  <w:marTop w:val="0"/>
                  <w:marBottom w:val="0"/>
                  <w:divBdr>
                    <w:top w:val="none" w:sz="0" w:space="0" w:color="auto"/>
                    <w:left w:val="none" w:sz="0" w:space="0" w:color="auto"/>
                    <w:bottom w:val="none" w:sz="0" w:space="0" w:color="auto"/>
                    <w:right w:val="none" w:sz="0" w:space="0" w:color="auto"/>
                  </w:divBdr>
                  <w:divsChild>
                    <w:div w:id="2129659119">
                      <w:marLeft w:val="0"/>
                      <w:marRight w:val="0"/>
                      <w:marTop w:val="0"/>
                      <w:marBottom w:val="0"/>
                      <w:divBdr>
                        <w:top w:val="none" w:sz="0" w:space="0" w:color="auto"/>
                        <w:left w:val="none" w:sz="0" w:space="0" w:color="auto"/>
                        <w:bottom w:val="none" w:sz="0" w:space="0" w:color="auto"/>
                        <w:right w:val="none" w:sz="0" w:space="0" w:color="auto"/>
                      </w:divBdr>
                      <w:divsChild>
                        <w:div w:id="2129659115">
                          <w:marLeft w:val="0"/>
                          <w:marRight w:val="0"/>
                          <w:marTop w:val="0"/>
                          <w:marBottom w:val="0"/>
                          <w:divBdr>
                            <w:top w:val="none" w:sz="0" w:space="0" w:color="auto"/>
                            <w:left w:val="none" w:sz="0" w:space="0" w:color="auto"/>
                            <w:bottom w:val="none" w:sz="0" w:space="0" w:color="auto"/>
                            <w:right w:val="none" w:sz="0" w:space="0" w:color="auto"/>
                          </w:divBdr>
                          <w:divsChild>
                            <w:div w:id="2129659109">
                              <w:marLeft w:val="0"/>
                              <w:marRight w:val="0"/>
                              <w:marTop w:val="0"/>
                              <w:marBottom w:val="0"/>
                              <w:divBdr>
                                <w:top w:val="none" w:sz="0" w:space="0" w:color="auto"/>
                                <w:left w:val="none" w:sz="0" w:space="0" w:color="auto"/>
                                <w:bottom w:val="none" w:sz="0" w:space="0" w:color="auto"/>
                                <w:right w:val="none" w:sz="0" w:space="0" w:color="auto"/>
                              </w:divBdr>
                              <w:divsChild>
                                <w:div w:id="2129659117">
                                  <w:marLeft w:val="0"/>
                                  <w:marRight w:val="0"/>
                                  <w:marTop w:val="0"/>
                                  <w:marBottom w:val="0"/>
                                  <w:divBdr>
                                    <w:top w:val="none" w:sz="0" w:space="0" w:color="auto"/>
                                    <w:left w:val="none" w:sz="0" w:space="0" w:color="auto"/>
                                    <w:bottom w:val="none" w:sz="0" w:space="0" w:color="auto"/>
                                    <w:right w:val="none" w:sz="0" w:space="0" w:color="auto"/>
                                  </w:divBdr>
                                  <w:divsChild>
                                    <w:div w:id="2129659120">
                                      <w:marLeft w:val="0"/>
                                      <w:marRight w:val="0"/>
                                      <w:marTop w:val="0"/>
                                      <w:marBottom w:val="0"/>
                                      <w:divBdr>
                                        <w:top w:val="none" w:sz="0" w:space="0" w:color="auto"/>
                                        <w:left w:val="none" w:sz="0" w:space="0" w:color="auto"/>
                                        <w:bottom w:val="none" w:sz="0" w:space="0" w:color="auto"/>
                                        <w:right w:val="none" w:sz="0" w:space="0" w:color="auto"/>
                                      </w:divBdr>
                                      <w:divsChild>
                                        <w:div w:id="2129659116">
                                          <w:marLeft w:val="0"/>
                                          <w:marRight w:val="0"/>
                                          <w:marTop w:val="0"/>
                                          <w:marBottom w:val="0"/>
                                          <w:divBdr>
                                            <w:top w:val="none" w:sz="0" w:space="0" w:color="auto"/>
                                            <w:left w:val="none" w:sz="0" w:space="0" w:color="auto"/>
                                            <w:bottom w:val="none" w:sz="0" w:space="0" w:color="auto"/>
                                            <w:right w:val="none" w:sz="0" w:space="0" w:color="auto"/>
                                          </w:divBdr>
                                          <w:divsChild>
                                            <w:div w:id="2129659114">
                                              <w:marLeft w:val="0"/>
                                              <w:marRight w:val="0"/>
                                              <w:marTop w:val="0"/>
                                              <w:marBottom w:val="0"/>
                                              <w:divBdr>
                                                <w:top w:val="none" w:sz="0" w:space="0" w:color="auto"/>
                                                <w:left w:val="none" w:sz="0" w:space="0" w:color="auto"/>
                                                <w:bottom w:val="none" w:sz="0" w:space="0" w:color="auto"/>
                                                <w:right w:val="none" w:sz="0" w:space="0" w:color="auto"/>
                                              </w:divBdr>
                                              <w:divsChild>
                                                <w:div w:id="2129659112">
                                                  <w:marLeft w:val="0"/>
                                                  <w:marRight w:val="0"/>
                                                  <w:marTop w:val="0"/>
                                                  <w:marBottom w:val="0"/>
                                                  <w:divBdr>
                                                    <w:top w:val="none" w:sz="0" w:space="0" w:color="auto"/>
                                                    <w:left w:val="none" w:sz="0" w:space="0" w:color="auto"/>
                                                    <w:bottom w:val="none" w:sz="0" w:space="0" w:color="auto"/>
                                                    <w:right w:val="none" w:sz="0" w:space="0" w:color="auto"/>
                                                  </w:divBdr>
                                                  <w:divsChild>
                                                    <w:div w:id="2129659106">
                                                      <w:marLeft w:val="0"/>
                                                      <w:marRight w:val="0"/>
                                                      <w:marTop w:val="0"/>
                                                      <w:marBottom w:val="0"/>
                                                      <w:divBdr>
                                                        <w:top w:val="none" w:sz="0" w:space="0" w:color="auto"/>
                                                        <w:left w:val="none" w:sz="0" w:space="0" w:color="auto"/>
                                                        <w:bottom w:val="none" w:sz="0" w:space="0" w:color="auto"/>
                                                        <w:right w:val="none" w:sz="0" w:space="0" w:color="auto"/>
                                                      </w:divBdr>
                                                      <w:divsChild>
                                                        <w:div w:id="2129659123">
                                                          <w:marLeft w:val="0"/>
                                                          <w:marRight w:val="0"/>
                                                          <w:marTop w:val="0"/>
                                                          <w:marBottom w:val="0"/>
                                                          <w:divBdr>
                                                            <w:top w:val="none" w:sz="0" w:space="0" w:color="auto"/>
                                                            <w:left w:val="none" w:sz="0" w:space="0" w:color="auto"/>
                                                            <w:bottom w:val="none" w:sz="0" w:space="0" w:color="auto"/>
                                                            <w:right w:val="none" w:sz="0" w:space="0" w:color="auto"/>
                                                          </w:divBdr>
                                                          <w:divsChild>
                                                            <w:div w:id="21296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9659111">
      <w:marLeft w:val="0"/>
      <w:marRight w:val="0"/>
      <w:marTop w:val="0"/>
      <w:marBottom w:val="0"/>
      <w:divBdr>
        <w:top w:val="none" w:sz="0" w:space="0" w:color="auto"/>
        <w:left w:val="none" w:sz="0" w:space="0" w:color="auto"/>
        <w:bottom w:val="none" w:sz="0" w:space="0" w:color="auto"/>
        <w:right w:val="none" w:sz="0" w:space="0" w:color="auto"/>
      </w:divBdr>
    </w:div>
    <w:div w:id="2129659113">
      <w:marLeft w:val="0"/>
      <w:marRight w:val="0"/>
      <w:marTop w:val="0"/>
      <w:marBottom w:val="0"/>
      <w:divBdr>
        <w:top w:val="none" w:sz="0" w:space="0" w:color="auto"/>
        <w:left w:val="none" w:sz="0" w:space="0" w:color="auto"/>
        <w:bottom w:val="none" w:sz="0" w:space="0" w:color="auto"/>
        <w:right w:val="none" w:sz="0" w:space="0" w:color="auto"/>
      </w:divBdr>
    </w:div>
    <w:div w:id="21296591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ganskybasavel.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324</Words>
  <Characters>1853</Characters>
  <Application>Microsoft Office Outlook</Application>
  <DocSecurity>0</DocSecurity>
  <Lines>0</Lines>
  <Paragraphs>0</Paragraphs>
  <ScaleCrop>false</ScaleCrop>
  <Company>ETNIC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dc:description/>
  <cp:lastModifiedBy>Gabi</cp:lastModifiedBy>
  <cp:revision>7</cp:revision>
  <dcterms:created xsi:type="dcterms:W3CDTF">2016-02-05T14:32:00Z</dcterms:created>
  <dcterms:modified xsi:type="dcterms:W3CDTF">2016-02-08T12:02:00Z</dcterms:modified>
</cp:coreProperties>
</file>