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D8" w:rsidRDefault="00FF04D8">
      <w:pPr>
        <w:tabs>
          <w:tab w:val="left" w:pos="8833"/>
        </w:tabs>
        <w:ind w:left="212"/>
        <w:rPr>
          <w:rFonts w:ascii="Times New Roman" w:hAnsi="Times New Roman"/>
          <w:sz w:val="20"/>
          <w:szCs w:val="20"/>
        </w:rPr>
      </w:pPr>
      <w:r w:rsidRPr="00255D67">
        <w:rPr>
          <w:rFonts w:ascii="Times New Roman"/>
          <w:noProof/>
          <w:position w:val="1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97pt;height:60.75pt;visibility:visible">
            <v:imagedata r:id="rId4" o:title=""/>
          </v:shape>
        </w:pict>
      </w:r>
      <w:r>
        <w:rPr>
          <w:rFonts w:ascii="Times New Roman"/>
          <w:position w:val="12"/>
          <w:sz w:val="20"/>
        </w:rPr>
        <w:tab/>
      </w:r>
      <w:r w:rsidRPr="00255D67">
        <w:rPr>
          <w:rFonts w:ascii="Times New Roman"/>
          <w:noProof/>
          <w:sz w:val="20"/>
        </w:rPr>
        <w:pict>
          <v:shape id="image2.png" o:spid="_x0000_i1026" type="#_x0000_t75" style="width:68.25pt;height:63pt;visibility:visible">
            <v:imagedata r:id="rId5" o:title=""/>
          </v:shape>
        </w:pict>
      </w:r>
    </w:p>
    <w:p w:rsidR="00FF04D8" w:rsidRDefault="00FF04D8">
      <w:pPr>
        <w:rPr>
          <w:rFonts w:ascii="Times New Roman" w:hAnsi="Times New Roman"/>
          <w:sz w:val="20"/>
          <w:szCs w:val="20"/>
        </w:rPr>
      </w:pPr>
    </w:p>
    <w:p w:rsidR="00FF04D8" w:rsidRDefault="00FF04D8">
      <w:pPr>
        <w:spacing w:before="9"/>
        <w:rPr>
          <w:rFonts w:ascii="Times New Roman" w:hAnsi="Times New Roman"/>
          <w:sz w:val="15"/>
          <w:szCs w:val="15"/>
        </w:rPr>
      </w:pPr>
    </w:p>
    <w:p w:rsidR="00FF04D8" w:rsidRDefault="00FF04D8">
      <w:pPr>
        <w:spacing w:before="44"/>
        <w:ind w:left="212" w:right="465"/>
        <w:rPr>
          <w:b/>
          <w:sz w:val="28"/>
        </w:rPr>
      </w:pPr>
      <w:r>
        <w:rPr>
          <w:b/>
          <w:sz w:val="28"/>
        </w:rPr>
        <w:t>Partner Search</w:t>
      </w:r>
      <w:r>
        <w:rPr>
          <w:b/>
          <w:spacing w:val="-7"/>
          <w:sz w:val="28"/>
        </w:rPr>
        <w:t xml:space="preserve"> </w:t>
      </w:r>
      <w:r>
        <w:rPr>
          <w:b/>
          <w:sz w:val="28"/>
        </w:rPr>
        <w:t>Form</w:t>
      </w:r>
    </w:p>
    <w:p w:rsidR="00FF04D8" w:rsidRDefault="00FF04D8">
      <w:pPr>
        <w:spacing w:before="44"/>
        <w:ind w:left="212" w:right="465"/>
        <w:rPr>
          <w:rFonts w:cs="Calibri"/>
          <w:sz w:val="28"/>
          <w:szCs w:val="28"/>
        </w:rPr>
      </w:pPr>
    </w:p>
    <w:p w:rsidR="00FF04D8" w:rsidRDefault="00FF04D8">
      <w:pPr>
        <w:rPr>
          <w:rFonts w:cs="Calibri"/>
          <w:sz w:val="20"/>
          <w:szCs w:val="20"/>
        </w:rPr>
      </w:pPr>
      <w:r>
        <w:rPr>
          <w:noProof/>
        </w:rPr>
      </w:r>
      <w:r w:rsidRPr="00D86F58">
        <w:rPr>
          <w:rFonts w:cs="Calibri"/>
          <w:sz w:val="20"/>
          <w:szCs w:val="20"/>
        </w:rPr>
        <w:pict>
          <v:shapetype id="_x0000_t202" coordsize="21600,21600" o:spt="202" path="m,l,21600r21600,l21600,xe">
            <v:stroke joinstyle="miter"/>
            <v:path gradientshapeok="t" o:connecttype="rect"/>
          </v:shapetype>
          <v:shape id="Text Box 21" o:spid="_x0000_s1026" type="#_x0000_t202" style="width:522.5pt;height:593.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3UsQIAAKw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" filled="f" stroked="f">
            <v:textbox style="mso-next-textbox:#Text Box 21" inset="0,0,0,0">
              <w:txbxContent>
                <w:tbl>
                  <w:tblPr>
                    <w:tblW w:w="0" w:type="auto"/>
                    <w:tblLayout w:type="fixed"/>
                    <w:tblCellMar>
                      <w:left w:w="0" w:type="dxa"/>
                      <w:right w:w="0" w:type="dxa"/>
                    </w:tblCellMar>
                    <w:tblLook w:val="01E0"/>
                  </w:tblPr>
                  <w:tblGrid>
                    <w:gridCol w:w="4185"/>
                    <w:gridCol w:w="6270"/>
                  </w:tblGrid>
                  <w:tr w:rsidR="00FF04D8" w:rsidRPr="006F4555" w:rsidTr="006F4555">
                    <w:trPr>
                      <w:trHeight w:hRule="exact" w:val="665"/>
                    </w:trPr>
                    <w:tc>
                      <w:tcPr>
                        <w:tcW w:w="10455" w:type="dxa"/>
                        <w:gridSpan w:val="2"/>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10"/>
                          <w:jc w:val="center"/>
                          <w:rPr>
                            <w:rFonts w:cs="Calibri"/>
                            <w:sz w:val="24"/>
                            <w:szCs w:val="24"/>
                          </w:rPr>
                        </w:pPr>
                        <w:bookmarkStart w:id="0" w:name="_GoBack"/>
                        <w:bookmarkEnd w:id="0"/>
                      </w:p>
                      <w:p w:rsidR="00FF04D8" w:rsidRPr="006F4555" w:rsidRDefault="00FF04D8" w:rsidP="006F4555">
                        <w:pPr>
                          <w:pStyle w:val="TableParagraph"/>
                          <w:ind w:right="220"/>
                          <w:jc w:val="center"/>
                          <w:rPr>
                            <w:rFonts w:cs="Calibri"/>
                            <w:sz w:val="24"/>
                            <w:szCs w:val="24"/>
                          </w:rPr>
                        </w:pPr>
                        <w:r w:rsidRPr="006F4555">
                          <w:rPr>
                            <w:b/>
                            <w:sz w:val="24"/>
                            <w:szCs w:val="24"/>
                          </w:rPr>
                          <w:t>Identification of the</w:t>
                        </w:r>
                        <w:r w:rsidRPr="006F4555">
                          <w:rPr>
                            <w:b/>
                            <w:spacing w:val="-17"/>
                            <w:sz w:val="24"/>
                            <w:szCs w:val="24"/>
                          </w:rPr>
                          <w:t xml:space="preserve"> </w:t>
                        </w:r>
                        <w:r w:rsidRPr="006F4555">
                          <w:rPr>
                            <w:b/>
                            <w:sz w:val="24"/>
                            <w:szCs w:val="24"/>
                          </w:rPr>
                          <w:t>applicant</w:t>
                        </w:r>
                      </w:p>
                    </w:tc>
                  </w:tr>
                  <w:tr w:rsidR="00FF04D8" w:rsidRPr="006F4555" w:rsidTr="00052DF4">
                    <w:trPr>
                      <w:trHeight w:hRule="exact" w:val="398"/>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65" w:lineRule="exact"/>
                          <w:ind w:right="143"/>
                          <w:jc w:val="center"/>
                          <w:rPr>
                            <w:rFonts w:cs="Calibri"/>
                            <w:sz w:val="24"/>
                            <w:szCs w:val="24"/>
                          </w:rPr>
                        </w:pPr>
                        <w:r w:rsidRPr="006F4555">
                          <w:rPr>
                            <w:sz w:val="24"/>
                            <w:szCs w:val="24"/>
                          </w:rPr>
                          <w:t>Name of the</w:t>
                        </w:r>
                        <w:r w:rsidRPr="006F4555">
                          <w:rPr>
                            <w:spacing w:val="-6"/>
                            <w:sz w:val="24"/>
                            <w:szCs w:val="24"/>
                          </w:rPr>
                          <w:t xml:space="preserve"> </w:t>
                        </w:r>
                        <w:r w:rsidRPr="006F4555">
                          <w:rPr>
                            <w:sz w:val="24"/>
                            <w:szCs w:val="24"/>
                          </w:rPr>
                          <w:t>organisation</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052DF4" w:rsidRDefault="00FF04D8" w:rsidP="006F4555">
                        <w:pPr>
                          <w:pStyle w:val="TableParagraph"/>
                          <w:spacing w:before="79"/>
                          <w:ind w:right="22"/>
                          <w:jc w:val="center"/>
                          <w:rPr>
                            <w:rFonts w:cs="Arial"/>
                            <w:b/>
                            <w:sz w:val="24"/>
                            <w:szCs w:val="24"/>
                          </w:rPr>
                        </w:pPr>
                        <w:r w:rsidRPr="00052DF4">
                          <w:rPr>
                            <w:b/>
                            <w:sz w:val="24"/>
                            <w:szCs w:val="24"/>
                          </w:rPr>
                          <w:t>WALK</w:t>
                        </w:r>
                      </w:p>
                    </w:tc>
                  </w:tr>
                  <w:tr w:rsidR="00FF04D8" w:rsidRPr="006F4555" w:rsidTr="00052DF4">
                    <w:trPr>
                      <w:trHeight w:hRule="exact" w:val="787"/>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191"/>
                          <w:ind w:right="142"/>
                          <w:jc w:val="center"/>
                          <w:rPr>
                            <w:rFonts w:cs="Calibri"/>
                            <w:sz w:val="24"/>
                            <w:szCs w:val="24"/>
                          </w:rPr>
                        </w:pPr>
                        <w:r w:rsidRPr="006F4555">
                          <w:rPr>
                            <w:sz w:val="24"/>
                            <w:szCs w:val="24"/>
                          </w:rPr>
                          <w:t>Registered address (street, city,</w:t>
                        </w:r>
                        <w:r w:rsidRPr="006F4555">
                          <w:rPr>
                            <w:spacing w:val="-14"/>
                            <w:sz w:val="24"/>
                            <w:szCs w:val="24"/>
                          </w:rPr>
                          <w:t xml:space="preserve"> </w:t>
                        </w:r>
                        <w:r w:rsidRPr="006F4555">
                          <w:rPr>
                            <w:sz w:val="24"/>
                            <w:szCs w:val="24"/>
                          </w:rPr>
                          <w:t>country)</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86"/>
                          <w:ind w:right="22"/>
                          <w:jc w:val="center"/>
                          <w:rPr>
                            <w:rFonts w:cs="Arial"/>
                            <w:sz w:val="24"/>
                            <w:szCs w:val="24"/>
                          </w:rPr>
                        </w:pPr>
                        <w:r w:rsidRPr="006F4555">
                          <w:rPr>
                            <w:sz w:val="24"/>
                            <w:szCs w:val="24"/>
                          </w:rPr>
                          <w:t xml:space="preserve">1 Long Mile Road, Walkinstown, </w:t>
                        </w:r>
                        <w:smartTag w:uri="urn:schemas-microsoft-com:office:smarttags" w:element="City">
                          <w:smartTag w:uri="urn:schemas-microsoft-com:office:smarttags" w:element="place">
                            <w:r w:rsidRPr="006F4555">
                              <w:rPr>
                                <w:sz w:val="24"/>
                                <w:szCs w:val="24"/>
                              </w:rPr>
                              <w:t>Dublin</w:t>
                            </w:r>
                          </w:smartTag>
                        </w:smartTag>
                        <w:r w:rsidRPr="006F4555">
                          <w:rPr>
                            <w:spacing w:val="-1"/>
                            <w:sz w:val="24"/>
                            <w:szCs w:val="24"/>
                          </w:rPr>
                          <w:t xml:space="preserve"> </w:t>
                        </w:r>
                        <w:r w:rsidRPr="006F4555">
                          <w:rPr>
                            <w:sz w:val="24"/>
                            <w:szCs w:val="24"/>
                          </w:rPr>
                          <w:t>12</w:t>
                        </w:r>
                      </w:p>
                    </w:tc>
                  </w:tr>
                  <w:tr w:rsidR="00FF04D8" w:rsidRPr="006F4555" w:rsidTr="00052DF4">
                    <w:trPr>
                      <w:trHeight w:hRule="exact" w:val="399"/>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65" w:lineRule="exact"/>
                          <w:ind w:right="143"/>
                          <w:jc w:val="center"/>
                          <w:rPr>
                            <w:rFonts w:cs="Calibri"/>
                            <w:sz w:val="24"/>
                            <w:szCs w:val="24"/>
                          </w:rPr>
                        </w:pPr>
                        <w:r w:rsidRPr="006F4555">
                          <w:rPr>
                            <w:sz w:val="24"/>
                            <w:szCs w:val="24"/>
                          </w:rPr>
                          <w:t>Telephone /</w:t>
                        </w:r>
                        <w:r w:rsidRPr="006F4555">
                          <w:rPr>
                            <w:spacing w:val="-6"/>
                            <w:sz w:val="24"/>
                            <w:szCs w:val="24"/>
                          </w:rPr>
                          <w:t xml:space="preserve"> </w:t>
                        </w:r>
                        <w:r w:rsidRPr="006F4555">
                          <w:rPr>
                            <w:sz w:val="24"/>
                            <w:szCs w:val="24"/>
                          </w:rPr>
                          <w:t>Fax</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49"/>
                          <w:ind w:right="22"/>
                          <w:jc w:val="center"/>
                          <w:rPr>
                            <w:rFonts w:cs="Arial"/>
                            <w:sz w:val="24"/>
                            <w:szCs w:val="24"/>
                          </w:rPr>
                        </w:pPr>
                        <w:r w:rsidRPr="006F4555">
                          <w:rPr>
                            <w:sz w:val="24"/>
                            <w:szCs w:val="24"/>
                          </w:rPr>
                          <w:t>4650388/4607899</w:t>
                        </w:r>
                      </w:p>
                    </w:tc>
                  </w:tr>
                  <w:tr w:rsidR="00FF04D8" w:rsidRPr="006F4555" w:rsidTr="00052DF4">
                    <w:trPr>
                      <w:trHeight w:hRule="exact" w:val="398"/>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65" w:lineRule="exact"/>
                          <w:ind w:right="143"/>
                          <w:jc w:val="center"/>
                          <w:rPr>
                            <w:rFonts w:cs="Calibri"/>
                            <w:sz w:val="24"/>
                            <w:szCs w:val="24"/>
                          </w:rPr>
                        </w:pPr>
                        <w:r w:rsidRPr="006F4555">
                          <w:rPr>
                            <w:sz w:val="24"/>
                            <w:szCs w:val="24"/>
                          </w:rPr>
                          <w:t>Website of the</w:t>
                        </w:r>
                        <w:r w:rsidRPr="006F4555">
                          <w:rPr>
                            <w:spacing w:val="-10"/>
                            <w:sz w:val="24"/>
                            <w:szCs w:val="24"/>
                          </w:rPr>
                          <w:t xml:space="preserve"> </w:t>
                        </w:r>
                        <w:r w:rsidRPr="006F4555">
                          <w:rPr>
                            <w:sz w:val="24"/>
                            <w:szCs w:val="24"/>
                          </w:rPr>
                          <w:t>organisation</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70"/>
                          <w:ind w:right="22"/>
                          <w:jc w:val="center"/>
                          <w:rPr>
                            <w:rFonts w:cs="Arial"/>
                            <w:sz w:val="24"/>
                            <w:szCs w:val="24"/>
                          </w:rPr>
                        </w:pPr>
                        <w:hyperlink r:id="rId6">
                          <w:r w:rsidRPr="006F4555">
                            <w:rPr>
                              <w:sz w:val="24"/>
                              <w:szCs w:val="24"/>
                            </w:rPr>
                            <w:t>www.walk.ie</w:t>
                          </w:r>
                        </w:hyperlink>
                      </w:p>
                    </w:tc>
                  </w:tr>
                  <w:tr w:rsidR="00FF04D8" w:rsidRPr="006F4555" w:rsidTr="00052DF4">
                    <w:trPr>
                      <w:trHeight w:hRule="exact" w:val="398"/>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65" w:lineRule="exact"/>
                          <w:ind w:right="143"/>
                          <w:jc w:val="center"/>
                          <w:rPr>
                            <w:rFonts w:cs="Calibri"/>
                            <w:sz w:val="24"/>
                            <w:szCs w:val="24"/>
                          </w:rPr>
                        </w:pPr>
                        <w:r w:rsidRPr="006F4555">
                          <w:rPr>
                            <w:sz w:val="24"/>
                            <w:szCs w:val="24"/>
                          </w:rPr>
                          <w:t>Name of the contact</w:t>
                        </w:r>
                        <w:r w:rsidRPr="006F4555">
                          <w:rPr>
                            <w:spacing w:val="-7"/>
                            <w:sz w:val="24"/>
                            <w:szCs w:val="24"/>
                          </w:rPr>
                          <w:t xml:space="preserve"> </w:t>
                        </w:r>
                        <w:r w:rsidRPr="006F4555">
                          <w:rPr>
                            <w:sz w:val="24"/>
                            <w:szCs w:val="24"/>
                          </w:rPr>
                          <w:t>person</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03A6A" w:rsidRDefault="00FF04D8" w:rsidP="006F4555">
                        <w:pPr>
                          <w:pStyle w:val="TableParagraph"/>
                          <w:spacing w:before="106"/>
                          <w:ind w:right="22"/>
                          <w:jc w:val="center"/>
                          <w:rPr>
                            <w:rFonts w:cs="Arial"/>
                            <w:sz w:val="24"/>
                            <w:szCs w:val="24"/>
                          </w:rPr>
                        </w:pPr>
                        <w:r w:rsidRPr="00603A6A">
                          <w:rPr>
                            <w:sz w:val="24"/>
                            <w:szCs w:val="24"/>
                          </w:rPr>
                          <w:t>Austin</w:t>
                        </w:r>
                        <w:r w:rsidRPr="00603A6A">
                          <w:rPr>
                            <w:spacing w:val="-1"/>
                            <w:sz w:val="24"/>
                            <w:szCs w:val="24"/>
                          </w:rPr>
                          <w:t xml:space="preserve"> </w:t>
                        </w:r>
                        <w:r w:rsidRPr="00603A6A">
                          <w:rPr>
                            <w:sz w:val="24"/>
                            <w:szCs w:val="24"/>
                          </w:rPr>
                          <w:t>O'Sullivan</w:t>
                        </w:r>
                      </w:p>
                    </w:tc>
                  </w:tr>
                  <w:tr w:rsidR="00FF04D8" w:rsidRPr="006F4555" w:rsidTr="00052DF4">
                    <w:trPr>
                      <w:trHeight w:hRule="exact" w:val="398"/>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65" w:lineRule="exact"/>
                          <w:ind w:right="143"/>
                          <w:jc w:val="center"/>
                          <w:rPr>
                            <w:rFonts w:cs="Calibri"/>
                            <w:sz w:val="24"/>
                            <w:szCs w:val="24"/>
                          </w:rPr>
                        </w:pPr>
                        <w:r w:rsidRPr="006F4555">
                          <w:rPr>
                            <w:sz w:val="24"/>
                            <w:szCs w:val="24"/>
                          </w:rPr>
                          <w:t>Email/Telephone of the contact</w:t>
                        </w:r>
                        <w:r w:rsidRPr="006F4555">
                          <w:rPr>
                            <w:spacing w:val="-12"/>
                            <w:sz w:val="24"/>
                            <w:szCs w:val="24"/>
                          </w:rPr>
                          <w:t xml:space="preserve"> </w:t>
                        </w:r>
                        <w:r w:rsidRPr="006F4555">
                          <w:rPr>
                            <w:sz w:val="24"/>
                            <w:szCs w:val="24"/>
                          </w:rPr>
                          <w:t>person</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03A6A" w:rsidRDefault="00FF04D8" w:rsidP="006F4555">
                        <w:pPr>
                          <w:pStyle w:val="TableParagraph"/>
                          <w:spacing w:before="83"/>
                          <w:ind w:right="22"/>
                          <w:jc w:val="center"/>
                          <w:rPr>
                            <w:rFonts w:cs="Arial"/>
                            <w:sz w:val="24"/>
                            <w:szCs w:val="24"/>
                          </w:rPr>
                        </w:pPr>
                        <w:hyperlink r:id="rId7">
                          <w:r w:rsidRPr="00603A6A">
                            <w:rPr>
                              <w:sz w:val="24"/>
                              <w:szCs w:val="24"/>
                            </w:rPr>
                            <w:t>austin@walk.ie</w:t>
                          </w:r>
                        </w:hyperlink>
                      </w:p>
                    </w:tc>
                  </w:tr>
                  <w:tr w:rsidR="00FF04D8" w:rsidRPr="006F4555" w:rsidTr="00052DF4">
                    <w:trPr>
                      <w:trHeight w:hRule="exact" w:val="2274"/>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jc w:val="center"/>
                          <w:rPr>
                            <w:rFonts w:cs="Calibri"/>
                            <w:sz w:val="24"/>
                            <w:szCs w:val="24"/>
                          </w:rPr>
                        </w:pPr>
                      </w:p>
                      <w:p w:rsidR="00FF04D8" w:rsidRPr="006F4555" w:rsidRDefault="00FF04D8" w:rsidP="006F4555">
                        <w:pPr>
                          <w:pStyle w:val="TableParagraph"/>
                          <w:spacing w:before="5"/>
                          <w:jc w:val="center"/>
                          <w:rPr>
                            <w:rFonts w:cs="Calibri"/>
                            <w:sz w:val="24"/>
                            <w:szCs w:val="24"/>
                          </w:rPr>
                        </w:pPr>
                      </w:p>
                      <w:p w:rsidR="00FF04D8" w:rsidRPr="006F4555" w:rsidRDefault="00FF04D8" w:rsidP="006F4555">
                        <w:pPr>
                          <w:pStyle w:val="TableParagraph"/>
                          <w:ind w:right="116"/>
                          <w:jc w:val="center"/>
                          <w:rPr>
                            <w:rFonts w:cs="Calibri"/>
                            <w:sz w:val="24"/>
                            <w:szCs w:val="24"/>
                          </w:rPr>
                        </w:pPr>
                        <w:r w:rsidRPr="006F4555">
                          <w:rPr>
                            <w:sz w:val="24"/>
                            <w:szCs w:val="24"/>
                          </w:rPr>
                          <w:t xml:space="preserve">Short overview of </w:t>
                        </w:r>
                        <w:r>
                          <w:rPr>
                            <w:sz w:val="24"/>
                            <w:szCs w:val="24"/>
                          </w:rPr>
                          <w:t>the</w:t>
                        </w:r>
                        <w:r w:rsidRPr="006F4555">
                          <w:rPr>
                            <w:sz w:val="24"/>
                            <w:szCs w:val="24"/>
                          </w:rPr>
                          <w:t xml:space="preserve"> organisation (key activities,</w:t>
                        </w:r>
                        <w:r w:rsidRPr="006F4555">
                          <w:rPr>
                            <w:spacing w:val="-2"/>
                            <w:sz w:val="24"/>
                            <w:szCs w:val="24"/>
                          </w:rPr>
                          <w:t xml:space="preserve"> </w:t>
                        </w:r>
                        <w:r w:rsidRPr="006F4555">
                          <w:rPr>
                            <w:sz w:val="24"/>
                            <w:szCs w:val="24"/>
                          </w:rPr>
                          <w:t>experience)</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29"/>
                          <w:ind w:right="22"/>
                          <w:jc w:val="both"/>
                          <w:rPr>
                            <w:rFonts w:cs="Arial"/>
                            <w:sz w:val="24"/>
                            <w:szCs w:val="24"/>
                          </w:rPr>
                        </w:pPr>
                        <w:r w:rsidRPr="006F4555">
                          <w:rPr>
                            <w:sz w:val="24"/>
                            <w:szCs w:val="24"/>
                          </w:rPr>
                          <w:t>WALK were founded in 1967 to provide community based supports to adults with intellectual disabilities. Today we use our expertise to create social capital and to support not only people with disabilities, but other groups from marginalized</w:t>
                        </w:r>
                        <w:r w:rsidRPr="006F4555">
                          <w:rPr>
                            <w:spacing w:val="-1"/>
                            <w:sz w:val="24"/>
                            <w:szCs w:val="24"/>
                          </w:rPr>
                          <w:t xml:space="preserve"> </w:t>
                        </w:r>
                        <w:r w:rsidRPr="006F4555">
                          <w:rPr>
                            <w:sz w:val="24"/>
                            <w:szCs w:val="24"/>
                          </w:rPr>
                          <w:t>communities.</w:t>
                        </w:r>
                      </w:p>
                      <w:p w:rsidR="00FF04D8" w:rsidRPr="006F4555" w:rsidRDefault="00FF04D8" w:rsidP="00052DF4">
                        <w:pPr>
                          <w:pStyle w:val="TableParagraph"/>
                          <w:ind w:right="69"/>
                          <w:jc w:val="both"/>
                          <w:rPr>
                            <w:rFonts w:cs="Arial"/>
                            <w:sz w:val="24"/>
                            <w:szCs w:val="24"/>
                          </w:rPr>
                        </w:pPr>
                        <w:r w:rsidRPr="006F4555">
                          <w:rPr>
                            <w:sz w:val="24"/>
                            <w:szCs w:val="24"/>
                          </w:rPr>
                          <w:t>We offer direct lifestyle choice, education, training, housing and employment supports to over</w:t>
                        </w:r>
                        <w:r w:rsidRPr="006F4555">
                          <w:rPr>
                            <w:spacing w:val="-1"/>
                            <w:sz w:val="24"/>
                            <w:szCs w:val="24"/>
                          </w:rPr>
                          <w:t xml:space="preserve"> </w:t>
                        </w:r>
                        <w:r w:rsidRPr="006F4555">
                          <w:rPr>
                            <w:sz w:val="24"/>
                            <w:szCs w:val="24"/>
                          </w:rPr>
                          <w:t>600 people in</w:t>
                        </w:r>
                        <w:r w:rsidRPr="006F4555">
                          <w:rPr>
                            <w:spacing w:val="-1"/>
                            <w:sz w:val="24"/>
                            <w:szCs w:val="24"/>
                          </w:rPr>
                          <w:t xml:space="preserve"> </w:t>
                        </w:r>
                        <w:smartTag w:uri="urn:schemas-microsoft-com:office:smarttags" w:element="country-region">
                          <w:smartTag w:uri="urn:schemas-microsoft-com:office:smarttags" w:element="place">
                            <w:r w:rsidRPr="006F4555">
                              <w:rPr>
                                <w:sz w:val="24"/>
                                <w:szCs w:val="24"/>
                              </w:rPr>
                              <w:t>Ireland</w:t>
                            </w:r>
                          </w:smartTag>
                        </w:smartTag>
                      </w:p>
                    </w:tc>
                  </w:tr>
                  <w:tr w:rsidR="00FF04D8" w:rsidRPr="006F4555" w:rsidTr="006F4555">
                    <w:trPr>
                      <w:trHeight w:hRule="exact" w:val="663"/>
                    </w:trPr>
                    <w:tc>
                      <w:tcPr>
                        <w:tcW w:w="10455" w:type="dxa"/>
                        <w:gridSpan w:val="2"/>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38" w:lineRule="exact"/>
                          <w:ind w:right="1838"/>
                          <w:jc w:val="center"/>
                          <w:rPr>
                            <w:rFonts w:cs="Arial"/>
                            <w:sz w:val="24"/>
                            <w:szCs w:val="24"/>
                          </w:rPr>
                        </w:pPr>
                      </w:p>
                      <w:p w:rsidR="00FF04D8" w:rsidRPr="006F4555" w:rsidRDefault="00FF04D8" w:rsidP="00603A6A">
                        <w:pPr>
                          <w:pStyle w:val="TableParagraph"/>
                          <w:spacing w:before="2"/>
                          <w:ind w:right="220"/>
                          <w:jc w:val="center"/>
                          <w:rPr>
                            <w:rFonts w:cs="Calibri"/>
                            <w:sz w:val="24"/>
                            <w:szCs w:val="24"/>
                          </w:rPr>
                        </w:pPr>
                        <w:r w:rsidRPr="006F4555">
                          <w:rPr>
                            <w:b/>
                            <w:sz w:val="24"/>
                            <w:szCs w:val="24"/>
                          </w:rPr>
                          <w:t>Description of the</w:t>
                        </w:r>
                        <w:r w:rsidRPr="006F4555">
                          <w:rPr>
                            <w:b/>
                            <w:spacing w:val="-15"/>
                            <w:sz w:val="24"/>
                            <w:szCs w:val="24"/>
                          </w:rPr>
                          <w:t xml:space="preserve"> </w:t>
                        </w:r>
                        <w:r w:rsidRPr="006F4555">
                          <w:rPr>
                            <w:b/>
                            <w:sz w:val="24"/>
                            <w:szCs w:val="24"/>
                          </w:rPr>
                          <w:t>project</w:t>
                        </w:r>
                      </w:p>
                    </w:tc>
                  </w:tr>
                  <w:tr w:rsidR="00FF04D8" w:rsidRPr="006F4555" w:rsidTr="00052DF4">
                    <w:trPr>
                      <w:trHeight w:hRule="exact" w:val="1205"/>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ind w:right="143"/>
                          <w:jc w:val="center"/>
                          <w:rPr>
                            <w:rFonts w:cs="Calibri"/>
                            <w:sz w:val="24"/>
                            <w:szCs w:val="24"/>
                          </w:rPr>
                        </w:pPr>
                        <w:r w:rsidRPr="006F4555">
                          <w:rPr>
                            <w:rFonts w:cs="Calibri"/>
                            <w:sz w:val="24"/>
                            <w:szCs w:val="24"/>
                          </w:rPr>
                          <w:t>Strand, Measure in the framework of</w:t>
                        </w:r>
                        <w:r w:rsidRPr="006F4555">
                          <w:rPr>
                            <w:rFonts w:cs="Calibri"/>
                            <w:spacing w:val="-12"/>
                            <w:sz w:val="24"/>
                            <w:szCs w:val="24"/>
                          </w:rPr>
                          <w:t xml:space="preserve"> </w:t>
                        </w:r>
                        <w:r w:rsidRPr="006F4555">
                          <w:rPr>
                            <w:rFonts w:cs="Calibri"/>
                            <w:sz w:val="24"/>
                            <w:szCs w:val="24"/>
                          </w:rPr>
                          <w:t>“</w:t>
                        </w:r>
                        <w:smartTag w:uri="urn:schemas-microsoft-com:office:smarttags" w:element="place">
                          <w:r w:rsidRPr="006F4555">
                            <w:rPr>
                              <w:rFonts w:cs="Calibri"/>
                              <w:sz w:val="24"/>
                              <w:szCs w:val="24"/>
                            </w:rPr>
                            <w:t>Europe</w:t>
                          </w:r>
                        </w:smartTag>
                        <w:r w:rsidRPr="006F4555">
                          <w:rPr>
                            <w:rFonts w:cs="Calibri"/>
                            <w:sz w:val="24"/>
                            <w:szCs w:val="24"/>
                          </w:rPr>
                          <w:t xml:space="preserve"> for Citizens” Programme </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7"/>
                          <w:jc w:val="center"/>
                          <w:rPr>
                            <w:rFonts w:cs="Calibri"/>
                            <w:sz w:val="24"/>
                            <w:szCs w:val="24"/>
                          </w:rPr>
                        </w:pPr>
                      </w:p>
                      <w:p w:rsidR="00FF04D8" w:rsidRDefault="00FF04D8" w:rsidP="00603A6A">
                        <w:pPr>
                          <w:pStyle w:val="TableParagraph"/>
                          <w:spacing w:before="8"/>
                          <w:ind w:right="22"/>
                          <w:jc w:val="center"/>
                          <w:rPr>
                            <w:sz w:val="24"/>
                            <w:szCs w:val="24"/>
                          </w:rPr>
                        </w:pPr>
                        <w:smartTag w:uri="urn:schemas-microsoft-com:office:smarttags" w:element="place">
                          <w:r w:rsidRPr="006F4555">
                            <w:rPr>
                              <w:sz w:val="24"/>
                              <w:szCs w:val="24"/>
                            </w:rPr>
                            <w:t>Strand</w:t>
                          </w:r>
                        </w:smartTag>
                        <w:r w:rsidRPr="006F4555">
                          <w:rPr>
                            <w:sz w:val="24"/>
                            <w:szCs w:val="24"/>
                          </w:rPr>
                          <w:t xml:space="preserve">: Democratic engagement and civic participation. </w:t>
                        </w:r>
                      </w:p>
                      <w:p w:rsidR="00FF04D8" w:rsidRPr="006F4555" w:rsidRDefault="00FF04D8" w:rsidP="00603A6A">
                        <w:pPr>
                          <w:pStyle w:val="TableParagraph"/>
                          <w:spacing w:before="8"/>
                          <w:ind w:right="22"/>
                          <w:jc w:val="center"/>
                          <w:rPr>
                            <w:rFonts w:cs="Arial"/>
                            <w:sz w:val="24"/>
                            <w:szCs w:val="24"/>
                          </w:rPr>
                        </w:pPr>
                        <w:r>
                          <w:rPr>
                            <w:sz w:val="24"/>
                            <w:szCs w:val="24"/>
                          </w:rPr>
                          <w:t xml:space="preserve">2.3 </w:t>
                        </w:r>
                        <w:r w:rsidRPr="006F4555">
                          <w:rPr>
                            <w:sz w:val="24"/>
                            <w:szCs w:val="24"/>
                          </w:rPr>
                          <w:t>Civil Society Projects</w:t>
                        </w:r>
                        <w:r w:rsidRPr="006F4555">
                          <w:rPr>
                            <w:spacing w:val="-1"/>
                            <w:sz w:val="24"/>
                            <w:szCs w:val="24"/>
                          </w:rPr>
                          <w:t xml:space="preserve"> </w:t>
                        </w:r>
                      </w:p>
                      <w:p w:rsidR="00FF04D8" w:rsidRPr="006F4555" w:rsidRDefault="00FF04D8" w:rsidP="006F4555">
                        <w:pPr>
                          <w:pStyle w:val="TableParagraph"/>
                          <w:ind w:right="155"/>
                          <w:jc w:val="center"/>
                          <w:rPr>
                            <w:rFonts w:cs="Arial"/>
                            <w:sz w:val="24"/>
                            <w:szCs w:val="24"/>
                          </w:rPr>
                        </w:pPr>
                      </w:p>
                    </w:tc>
                  </w:tr>
                  <w:tr w:rsidR="00FF04D8" w:rsidRPr="006F4555" w:rsidTr="00052DF4">
                    <w:trPr>
                      <w:trHeight w:hRule="exact" w:val="398"/>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line="265" w:lineRule="exact"/>
                          <w:ind w:right="143"/>
                          <w:jc w:val="center"/>
                          <w:rPr>
                            <w:rFonts w:cs="Calibri"/>
                            <w:sz w:val="24"/>
                            <w:szCs w:val="24"/>
                          </w:rPr>
                        </w:pPr>
                        <w:r w:rsidRPr="006F4555">
                          <w:rPr>
                            <w:sz w:val="24"/>
                            <w:szCs w:val="24"/>
                          </w:rPr>
                          <w:t>Timetable of the</w:t>
                        </w:r>
                        <w:r w:rsidRPr="006F4555">
                          <w:rPr>
                            <w:spacing w:val="-7"/>
                            <w:sz w:val="24"/>
                            <w:szCs w:val="24"/>
                          </w:rPr>
                          <w:t xml:space="preserve"> </w:t>
                        </w:r>
                        <w:r w:rsidRPr="006F4555">
                          <w:rPr>
                            <w:sz w:val="24"/>
                            <w:szCs w:val="24"/>
                          </w:rPr>
                          <w:t>project</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jc w:val="center"/>
                          <w:rPr>
                            <w:sz w:val="24"/>
                            <w:szCs w:val="24"/>
                          </w:rPr>
                        </w:pPr>
                      </w:p>
                    </w:tc>
                  </w:tr>
                  <w:tr w:rsidR="00FF04D8" w:rsidRPr="006F4555" w:rsidTr="00052DF4">
                    <w:trPr>
                      <w:trHeight w:hRule="exact" w:val="1913"/>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Default="00FF04D8" w:rsidP="006F4555">
                        <w:pPr>
                          <w:pStyle w:val="TableParagraph"/>
                          <w:ind w:right="213"/>
                          <w:jc w:val="center"/>
                          <w:rPr>
                            <w:sz w:val="24"/>
                            <w:szCs w:val="24"/>
                          </w:rPr>
                        </w:pPr>
                      </w:p>
                      <w:p w:rsidR="00FF04D8" w:rsidRPr="006F4555" w:rsidRDefault="00FF04D8" w:rsidP="006F4555">
                        <w:pPr>
                          <w:pStyle w:val="TableParagraph"/>
                          <w:ind w:right="213"/>
                          <w:jc w:val="center"/>
                          <w:rPr>
                            <w:rFonts w:cs="Calibri"/>
                            <w:sz w:val="24"/>
                            <w:szCs w:val="24"/>
                          </w:rPr>
                        </w:pPr>
                        <w:r w:rsidRPr="006F4555">
                          <w:rPr>
                            <w:sz w:val="24"/>
                            <w:szCs w:val="24"/>
                          </w:rPr>
                          <w:t>Short description of the project, including its aims</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70"/>
                          <w:ind w:right="57"/>
                          <w:jc w:val="both"/>
                          <w:rPr>
                            <w:rFonts w:cs="Arial"/>
                            <w:sz w:val="24"/>
                            <w:szCs w:val="24"/>
                          </w:rPr>
                        </w:pPr>
                        <w:r w:rsidRPr="006F4555">
                          <w:rPr>
                            <w:sz w:val="24"/>
                            <w:szCs w:val="24"/>
                          </w:rPr>
                          <w:t>Create a network of organisations promoting PEE</w:t>
                        </w:r>
                        <w:r>
                          <w:rPr>
                            <w:sz w:val="24"/>
                            <w:szCs w:val="24"/>
                          </w:rPr>
                          <w:t>R</w:t>
                        </w:r>
                        <w:r w:rsidRPr="006F4555">
                          <w:rPr>
                            <w:sz w:val="24"/>
                            <w:szCs w:val="24"/>
                          </w:rPr>
                          <w:t xml:space="preserve"> Mentor Volunteering as a route to greater inclusio</w:t>
                        </w:r>
                        <w:r>
                          <w:rPr>
                            <w:sz w:val="24"/>
                            <w:szCs w:val="24"/>
                          </w:rPr>
                          <w:t>n</w:t>
                        </w:r>
                        <w:r w:rsidRPr="006F4555">
                          <w:rPr>
                            <w:sz w:val="24"/>
                            <w:szCs w:val="24"/>
                          </w:rPr>
                          <w:t xml:space="preserve"> in civic society for those of fewer</w:t>
                        </w:r>
                        <w:r w:rsidRPr="006F4555">
                          <w:rPr>
                            <w:spacing w:val="-1"/>
                            <w:sz w:val="24"/>
                            <w:szCs w:val="24"/>
                          </w:rPr>
                          <w:t xml:space="preserve"> </w:t>
                        </w:r>
                        <w:r w:rsidRPr="006F4555">
                          <w:rPr>
                            <w:sz w:val="24"/>
                            <w:szCs w:val="24"/>
                          </w:rPr>
                          <w:t>opportunities.</w:t>
                        </w:r>
                      </w:p>
                      <w:p w:rsidR="00FF04D8" w:rsidRPr="006F4555" w:rsidRDefault="00FF04D8" w:rsidP="00052DF4">
                        <w:pPr>
                          <w:pStyle w:val="TableParagraph"/>
                          <w:ind w:right="-9"/>
                          <w:jc w:val="both"/>
                          <w:rPr>
                            <w:sz w:val="24"/>
                            <w:szCs w:val="24"/>
                          </w:rPr>
                        </w:pPr>
                        <w:r w:rsidRPr="006F4555">
                          <w:rPr>
                            <w:sz w:val="24"/>
                            <w:szCs w:val="24"/>
                          </w:rPr>
                          <w:t>PEER Mentors are trained volunteers who give their time to support others of similar age, who are disadvantaged or excluded, to access and participate equally in civic</w:t>
                        </w:r>
                        <w:r w:rsidRPr="006F4555">
                          <w:rPr>
                            <w:spacing w:val="-1"/>
                            <w:sz w:val="24"/>
                            <w:szCs w:val="24"/>
                          </w:rPr>
                          <w:t xml:space="preserve"> </w:t>
                        </w:r>
                        <w:r w:rsidRPr="006F4555">
                          <w:rPr>
                            <w:sz w:val="24"/>
                            <w:szCs w:val="24"/>
                          </w:rPr>
                          <w:t>society.</w:t>
                        </w:r>
                      </w:p>
                      <w:p w:rsidR="00FF04D8" w:rsidRPr="006F4555" w:rsidRDefault="00FF04D8" w:rsidP="006F4555">
                        <w:pPr>
                          <w:pStyle w:val="TableParagraph"/>
                          <w:ind w:right="-9"/>
                          <w:jc w:val="center"/>
                          <w:rPr>
                            <w:sz w:val="24"/>
                            <w:szCs w:val="24"/>
                          </w:rPr>
                        </w:pPr>
                      </w:p>
                      <w:p w:rsidR="00FF04D8" w:rsidRPr="006F4555" w:rsidRDefault="00FF04D8" w:rsidP="006F4555">
                        <w:pPr>
                          <w:pStyle w:val="TableParagraph"/>
                          <w:ind w:right="-9"/>
                          <w:jc w:val="center"/>
                          <w:rPr>
                            <w:rFonts w:cs="Arial"/>
                            <w:sz w:val="24"/>
                            <w:szCs w:val="24"/>
                          </w:rPr>
                        </w:pPr>
                      </w:p>
                    </w:tc>
                  </w:tr>
                  <w:tr w:rsidR="00FF04D8" w:rsidRPr="006F4555" w:rsidTr="00052DF4">
                    <w:trPr>
                      <w:trHeight w:hRule="exact" w:val="1411"/>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161"/>
                          <w:ind w:right="143"/>
                          <w:jc w:val="center"/>
                          <w:rPr>
                            <w:rFonts w:cs="Calibri"/>
                            <w:sz w:val="24"/>
                            <w:szCs w:val="24"/>
                          </w:rPr>
                        </w:pPr>
                        <w:r w:rsidRPr="006F4555">
                          <w:rPr>
                            <w:sz w:val="24"/>
                            <w:szCs w:val="24"/>
                          </w:rPr>
                          <w:t>Role of the partner organisation in the</w:t>
                        </w:r>
                        <w:r w:rsidRPr="006F4555">
                          <w:rPr>
                            <w:spacing w:val="-13"/>
                            <w:sz w:val="24"/>
                            <w:szCs w:val="24"/>
                          </w:rPr>
                          <w:t xml:space="preserve"> </w:t>
                        </w:r>
                        <w:r w:rsidRPr="006F4555">
                          <w:rPr>
                            <w:sz w:val="24"/>
                            <w:szCs w:val="24"/>
                          </w:rPr>
                          <w:t>project</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77"/>
                          <w:ind w:right="586"/>
                          <w:jc w:val="both"/>
                          <w:rPr>
                            <w:rFonts w:cs="Arial"/>
                            <w:sz w:val="24"/>
                            <w:szCs w:val="24"/>
                          </w:rPr>
                        </w:pPr>
                        <w:r w:rsidRPr="006F4555">
                          <w:rPr>
                            <w:sz w:val="24"/>
                            <w:szCs w:val="24"/>
                          </w:rPr>
                          <w:t>Identify target groups in their country. Adapt WALK PEER Model to their</w:t>
                        </w:r>
                        <w:r w:rsidRPr="006F4555">
                          <w:rPr>
                            <w:spacing w:val="-1"/>
                            <w:sz w:val="24"/>
                            <w:szCs w:val="24"/>
                          </w:rPr>
                          <w:t xml:space="preserve"> </w:t>
                        </w:r>
                        <w:r w:rsidRPr="006F4555">
                          <w:rPr>
                            <w:sz w:val="24"/>
                            <w:szCs w:val="24"/>
                          </w:rPr>
                          <w:t>groups.</w:t>
                        </w:r>
                      </w:p>
                      <w:p w:rsidR="00FF04D8" w:rsidRPr="006F4555" w:rsidRDefault="00FF04D8" w:rsidP="006F4555">
                        <w:pPr>
                          <w:pStyle w:val="TableParagraph"/>
                          <w:ind w:right="423"/>
                          <w:jc w:val="both"/>
                          <w:rPr>
                            <w:rFonts w:cs="Arial"/>
                            <w:sz w:val="24"/>
                            <w:szCs w:val="24"/>
                          </w:rPr>
                        </w:pPr>
                        <w:r w:rsidRPr="006F4555">
                          <w:rPr>
                            <w:sz w:val="24"/>
                            <w:szCs w:val="24"/>
                          </w:rPr>
                          <w:t>Accredit PEER training for volunteers in their country. Roll out PEER Model in their</w:t>
                        </w:r>
                        <w:r w:rsidRPr="006F4555">
                          <w:rPr>
                            <w:spacing w:val="-1"/>
                            <w:sz w:val="24"/>
                            <w:szCs w:val="24"/>
                          </w:rPr>
                          <w:t xml:space="preserve"> </w:t>
                        </w:r>
                        <w:r w:rsidRPr="006F4555">
                          <w:rPr>
                            <w:sz w:val="24"/>
                            <w:szCs w:val="24"/>
                          </w:rPr>
                          <w:t>region.</w:t>
                        </w:r>
                      </w:p>
                    </w:tc>
                  </w:tr>
                  <w:tr w:rsidR="00FF04D8" w:rsidRPr="006F4555" w:rsidTr="00052DF4">
                    <w:trPr>
                      <w:trHeight w:hRule="exact" w:val="707"/>
                    </w:trPr>
                    <w:tc>
                      <w:tcPr>
                        <w:tcW w:w="4185"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jc w:val="center"/>
                          <w:rPr>
                            <w:rFonts w:cs="Calibri"/>
                            <w:sz w:val="24"/>
                            <w:szCs w:val="24"/>
                          </w:rPr>
                        </w:pPr>
                        <w:r w:rsidRPr="006F4555">
                          <w:rPr>
                            <w:sz w:val="24"/>
                            <w:szCs w:val="24"/>
                          </w:rPr>
                          <w:t>Comments from the</w:t>
                        </w:r>
                        <w:r w:rsidRPr="006F4555">
                          <w:rPr>
                            <w:spacing w:val="-13"/>
                            <w:sz w:val="24"/>
                            <w:szCs w:val="24"/>
                          </w:rPr>
                          <w:t xml:space="preserve"> </w:t>
                        </w:r>
                        <w:r w:rsidRPr="006F4555">
                          <w:rPr>
                            <w:sz w:val="24"/>
                            <w:szCs w:val="24"/>
                          </w:rPr>
                          <w:t>applicant</w:t>
                        </w:r>
                      </w:p>
                    </w:tc>
                    <w:tc>
                      <w:tcPr>
                        <w:tcW w:w="6270" w:type="dxa"/>
                        <w:tcBorders>
                          <w:top w:val="single" w:sz="4" w:space="0" w:color="000000"/>
                          <w:left w:val="single" w:sz="4" w:space="0" w:color="000000"/>
                          <w:bottom w:val="single" w:sz="4" w:space="0" w:color="000000"/>
                          <w:right w:val="single" w:sz="4" w:space="0" w:color="000000"/>
                        </w:tcBorders>
                        <w:vAlign w:val="center"/>
                      </w:tcPr>
                      <w:p w:rsidR="00FF04D8" w:rsidRPr="006F4555" w:rsidRDefault="00FF04D8" w:rsidP="006F4555">
                        <w:pPr>
                          <w:pStyle w:val="TableParagraph"/>
                          <w:spacing w:before="77"/>
                          <w:ind w:right="586"/>
                          <w:jc w:val="center"/>
                          <w:rPr>
                            <w:sz w:val="24"/>
                            <w:szCs w:val="24"/>
                          </w:rPr>
                        </w:pPr>
                      </w:p>
                    </w:tc>
                  </w:tr>
                </w:tbl>
                <w:p w:rsidR="00FF04D8" w:rsidRPr="006F4555" w:rsidRDefault="00FF04D8">
                  <w:pPr>
                    <w:rPr>
                      <w:sz w:val="24"/>
                      <w:szCs w:val="24"/>
                    </w:rPr>
                  </w:pPr>
                </w:p>
              </w:txbxContent>
            </v:textbox>
            <w10:wrap anchorx="page"/>
            <w10:anchorlock/>
          </v:shape>
        </w:pict>
      </w:r>
    </w:p>
    <w:p w:rsidR="00FF04D8" w:rsidRDefault="00FF04D8">
      <w:pPr>
        <w:pStyle w:val="BodyText"/>
        <w:ind w:right="465"/>
        <w:rPr>
          <w:b/>
        </w:rPr>
      </w:pPr>
    </w:p>
    <w:p w:rsidR="00FF04D8" w:rsidRDefault="00FF04D8">
      <w:pPr>
        <w:pStyle w:val="BodyText"/>
        <w:ind w:right="465"/>
        <w:rPr>
          <w:b/>
        </w:rPr>
      </w:pPr>
    </w:p>
    <w:p w:rsidR="00FF04D8" w:rsidRPr="00872CAD" w:rsidRDefault="00FF04D8">
      <w:pPr>
        <w:pStyle w:val="BodyText"/>
        <w:ind w:right="465"/>
        <w:rPr>
          <w:sz w:val="18"/>
          <w:szCs w:val="18"/>
        </w:rPr>
      </w:pPr>
      <w:r w:rsidRPr="00872CAD">
        <w:rPr>
          <w:b/>
          <w:sz w:val="18"/>
          <w:szCs w:val="18"/>
        </w:rPr>
        <w:t>The Wheel</w:t>
      </w:r>
      <w:r w:rsidRPr="00872CAD">
        <w:rPr>
          <w:sz w:val="18"/>
          <w:szCs w:val="18"/>
        </w:rPr>
        <w:t xml:space="preserve"> is the national contact point for the Europe for Citizens Programme in </w:t>
      </w:r>
      <w:smartTag w:uri="urn:schemas-microsoft-com:office:smarttags" w:element="country-region">
        <w:smartTag w:uri="urn:schemas-microsoft-com:office:smarttags" w:element="place">
          <w:r w:rsidRPr="00872CAD">
            <w:rPr>
              <w:sz w:val="18"/>
              <w:szCs w:val="18"/>
            </w:rPr>
            <w:t>Ireland</w:t>
          </w:r>
        </w:smartTag>
      </w:smartTag>
      <w:r w:rsidRPr="00872CAD">
        <w:rPr>
          <w:sz w:val="18"/>
          <w:szCs w:val="18"/>
        </w:rPr>
        <w:t>. The information service is funded by the Department of An</w:t>
      </w:r>
      <w:r w:rsidRPr="00872CAD">
        <w:rPr>
          <w:spacing w:val="-4"/>
          <w:sz w:val="18"/>
          <w:szCs w:val="18"/>
        </w:rPr>
        <w:t xml:space="preserve"> </w:t>
      </w:r>
      <w:r w:rsidRPr="00872CAD">
        <w:rPr>
          <w:sz w:val="18"/>
          <w:szCs w:val="18"/>
        </w:rPr>
        <w:t>Taoiseach</w:t>
      </w:r>
      <w:r w:rsidRPr="00872CAD">
        <w:rPr>
          <w:spacing w:val="-4"/>
          <w:sz w:val="18"/>
          <w:szCs w:val="18"/>
        </w:rPr>
        <w:t xml:space="preserve"> </w:t>
      </w:r>
      <w:r w:rsidRPr="00872CAD">
        <w:rPr>
          <w:sz w:val="18"/>
          <w:szCs w:val="18"/>
        </w:rPr>
        <w:t>and</w:t>
      </w:r>
      <w:r w:rsidRPr="00872CAD">
        <w:rPr>
          <w:spacing w:val="-4"/>
          <w:sz w:val="18"/>
          <w:szCs w:val="18"/>
        </w:rPr>
        <w:t xml:space="preserve"> </w:t>
      </w:r>
      <w:r w:rsidRPr="00872CAD">
        <w:rPr>
          <w:sz w:val="18"/>
          <w:szCs w:val="18"/>
        </w:rPr>
        <w:t>the</w:t>
      </w:r>
      <w:r w:rsidRPr="00872CAD">
        <w:rPr>
          <w:spacing w:val="-4"/>
          <w:sz w:val="18"/>
          <w:szCs w:val="18"/>
        </w:rPr>
        <w:t xml:space="preserve"> </w:t>
      </w:r>
      <w:r w:rsidRPr="00872CAD">
        <w:rPr>
          <w:sz w:val="18"/>
          <w:szCs w:val="18"/>
        </w:rPr>
        <w:t>Education,</w:t>
      </w:r>
      <w:r w:rsidRPr="00872CAD">
        <w:rPr>
          <w:spacing w:val="-3"/>
          <w:sz w:val="18"/>
          <w:szCs w:val="18"/>
        </w:rPr>
        <w:t xml:space="preserve"> </w:t>
      </w:r>
      <w:r w:rsidRPr="00872CAD">
        <w:rPr>
          <w:sz w:val="18"/>
          <w:szCs w:val="18"/>
        </w:rPr>
        <w:t>Audiovisual</w:t>
      </w:r>
      <w:r w:rsidRPr="00872CAD">
        <w:rPr>
          <w:spacing w:val="-4"/>
          <w:sz w:val="18"/>
          <w:szCs w:val="18"/>
        </w:rPr>
        <w:t xml:space="preserve"> </w:t>
      </w:r>
      <w:r w:rsidRPr="00872CAD">
        <w:rPr>
          <w:sz w:val="18"/>
          <w:szCs w:val="18"/>
        </w:rPr>
        <w:t>and</w:t>
      </w:r>
      <w:r w:rsidRPr="00872CAD">
        <w:rPr>
          <w:spacing w:val="-4"/>
          <w:sz w:val="18"/>
          <w:szCs w:val="18"/>
        </w:rPr>
        <w:t xml:space="preserve"> </w:t>
      </w:r>
      <w:r w:rsidRPr="00872CAD">
        <w:rPr>
          <w:sz w:val="18"/>
          <w:szCs w:val="18"/>
        </w:rPr>
        <w:t>Culture</w:t>
      </w:r>
      <w:r w:rsidRPr="00872CAD">
        <w:rPr>
          <w:spacing w:val="-4"/>
          <w:sz w:val="18"/>
          <w:szCs w:val="18"/>
        </w:rPr>
        <w:t xml:space="preserve"> </w:t>
      </w:r>
      <w:r w:rsidRPr="00872CAD">
        <w:rPr>
          <w:sz w:val="18"/>
          <w:szCs w:val="18"/>
        </w:rPr>
        <w:t>Executive</w:t>
      </w:r>
      <w:r w:rsidRPr="00872CAD">
        <w:rPr>
          <w:spacing w:val="-4"/>
          <w:sz w:val="18"/>
          <w:szCs w:val="18"/>
        </w:rPr>
        <w:t xml:space="preserve"> </w:t>
      </w:r>
      <w:r w:rsidRPr="00872CAD">
        <w:rPr>
          <w:sz w:val="18"/>
          <w:szCs w:val="18"/>
        </w:rPr>
        <w:t>Agency</w:t>
      </w:r>
      <w:r w:rsidRPr="00872CAD">
        <w:rPr>
          <w:spacing w:val="-4"/>
          <w:sz w:val="18"/>
          <w:szCs w:val="18"/>
        </w:rPr>
        <w:t xml:space="preserve"> </w:t>
      </w:r>
      <w:r w:rsidRPr="00872CAD">
        <w:rPr>
          <w:sz w:val="18"/>
          <w:szCs w:val="18"/>
        </w:rPr>
        <w:t>(EACEA).</w:t>
      </w:r>
    </w:p>
    <w:sectPr w:rsidR="00FF04D8" w:rsidRPr="00872CAD" w:rsidSect="00872CAD">
      <w:pgSz w:w="11910" w:h="16840"/>
      <w:pgMar w:top="900" w:right="480" w:bottom="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78D"/>
    <w:rsid w:val="000045A2"/>
    <w:rsid w:val="00052DF4"/>
    <w:rsid w:val="000B3605"/>
    <w:rsid w:val="00255D67"/>
    <w:rsid w:val="002A5A89"/>
    <w:rsid w:val="00603A6A"/>
    <w:rsid w:val="006F4555"/>
    <w:rsid w:val="007313E7"/>
    <w:rsid w:val="007E4286"/>
    <w:rsid w:val="00872CAD"/>
    <w:rsid w:val="00874089"/>
    <w:rsid w:val="009F578D"/>
    <w:rsid w:val="00A75C23"/>
    <w:rsid w:val="00AA02B4"/>
    <w:rsid w:val="00AE5975"/>
    <w:rsid w:val="00D86F58"/>
    <w:rsid w:val="00DA0C38"/>
    <w:rsid w:val="00F908E0"/>
    <w:rsid w:val="00FF04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9"/>
    <w:pPr>
      <w:widowControl w:val="0"/>
    </w:pPr>
  </w:style>
  <w:style w:type="paragraph" w:styleId="Heading1">
    <w:name w:val="heading 1"/>
    <w:basedOn w:val="Normal"/>
    <w:link w:val="Heading1Char"/>
    <w:uiPriority w:val="99"/>
    <w:qFormat/>
    <w:rsid w:val="002A5A89"/>
    <w:pPr>
      <w:outlineLvl w:val="0"/>
    </w:pPr>
    <w:rPr>
      <w:rFonts w:ascii="Arial" w:hAnsi="Arial"/>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D67"/>
    <w:rPr>
      <w:rFonts w:ascii="Cambria" w:hAnsi="Cambria" w:cs="Times New Roman"/>
      <w:b/>
      <w:bCs/>
      <w:kern w:val="32"/>
      <w:sz w:val="32"/>
      <w:szCs w:val="32"/>
    </w:rPr>
  </w:style>
  <w:style w:type="paragraph" w:styleId="BodyText">
    <w:name w:val="Body Text"/>
    <w:basedOn w:val="Normal"/>
    <w:link w:val="BodyTextChar"/>
    <w:uiPriority w:val="99"/>
    <w:rsid w:val="002A5A89"/>
    <w:pPr>
      <w:spacing w:before="68"/>
      <w:ind w:left="212"/>
    </w:pPr>
    <w:rPr>
      <w:sz w:val="16"/>
      <w:szCs w:val="16"/>
    </w:rPr>
  </w:style>
  <w:style w:type="character" w:customStyle="1" w:styleId="BodyTextChar">
    <w:name w:val="Body Text Char"/>
    <w:basedOn w:val="DefaultParagraphFont"/>
    <w:link w:val="BodyText"/>
    <w:uiPriority w:val="99"/>
    <w:semiHidden/>
    <w:locked/>
    <w:rsid w:val="00255D67"/>
    <w:rPr>
      <w:rFonts w:cs="Times New Roman"/>
    </w:rPr>
  </w:style>
  <w:style w:type="paragraph" w:styleId="ListParagraph">
    <w:name w:val="List Paragraph"/>
    <w:basedOn w:val="Normal"/>
    <w:uiPriority w:val="99"/>
    <w:qFormat/>
    <w:rsid w:val="002A5A89"/>
  </w:style>
  <w:style w:type="paragraph" w:customStyle="1" w:styleId="TableParagraph">
    <w:name w:val="Table Paragraph"/>
    <w:basedOn w:val="Normal"/>
    <w:uiPriority w:val="99"/>
    <w:rsid w:val="002A5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ustin@walk.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k.i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42</Words>
  <Characters>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Ghostscript wrapper for /tmp/flat_149893580146342806.pdf</dc:title>
  <dc:subject/>
  <dc:creator>austin</dc:creator>
  <cp:keywords/>
  <dc:description/>
  <cp:lastModifiedBy>Gabi</cp:lastModifiedBy>
  <cp:revision>5</cp:revision>
  <dcterms:created xsi:type="dcterms:W3CDTF">2016-01-12T16:46:00Z</dcterms:created>
  <dcterms:modified xsi:type="dcterms:W3CDTF">2016-01-13T11:39:00Z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PDFFiller</vt:lpwstr>
  </property>
</Properties>
</file>